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02E20CCF" w:rsidR="008A22CF" w:rsidRPr="0091524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915245">
        <w:t>3GPP TSG-RAN WG4</w:t>
      </w:r>
      <w:r w:rsidR="001D4850" w:rsidRPr="00915245">
        <w:t xml:space="preserve"> Meeting</w:t>
      </w:r>
      <w:r w:rsidR="005071CC" w:rsidRPr="00915245">
        <w:t xml:space="preserve"> #</w:t>
      </w:r>
      <w:r w:rsidR="00F4101B" w:rsidRPr="00915245">
        <w:t>8</w:t>
      </w:r>
      <w:r w:rsidR="00280225">
        <w:t>7</w:t>
      </w:r>
      <w:r w:rsidRPr="00915245">
        <w:tab/>
      </w:r>
      <w:r w:rsidRPr="00915245">
        <w:rPr>
          <w:szCs w:val="24"/>
        </w:rPr>
        <w:t>R4-1</w:t>
      </w:r>
      <w:r w:rsidR="00437BE8" w:rsidRPr="00915245">
        <w:rPr>
          <w:szCs w:val="24"/>
        </w:rPr>
        <w:t>8</w:t>
      </w:r>
      <w:r w:rsidR="00B96878">
        <w:rPr>
          <w:szCs w:val="24"/>
        </w:rPr>
        <w:t>0</w:t>
      </w:r>
      <w:r w:rsidR="007F5730">
        <w:rPr>
          <w:szCs w:val="24"/>
        </w:rPr>
        <w:t>6754</w:t>
      </w:r>
    </w:p>
    <w:p w14:paraId="5E5109E4" w14:textId="25334553" w:rsidR="008A22CF" w:rsidRPr="00915245" w:rsidRDefault="00280225" w:rsidP="008A22CF">
      <w:pPr>
        <w:pStyle w:val="3GPPHeader"/>
      </w:pPr>
      <w:bookmarkStart w:id="1" w:name="OLE_LINK3"/>
      <w:bookmarkStart w:id="2" w:name="OLE_LINK4"/>
      <w:r>
        <w:t>Busan</w:t>
      </w:r>
      <w:r w:rsidR="00125DD0">
        <w:t>,</w:t>
      </w:r>
      <w:r w:rsidR="0057693F" w:rsidRPr="00915245">
        <w:t xml:space="preserve"> </w:t>
      </w:r>
      <w:r>
        <w:t>Korea (Republic of)</w:t>
      </w:r>
      <w:r w:rsidR="00437BE8" w:rsidRPr="00915245">
        <w:t xml:space="preserve">, </w:t>
      </w:r>
      <w:r>
        <w:t>21</w:t>
      </w:r>
      <w:r w:rsidR="00B96374" w:rsidRPr="00915245">
        <w:t xml:space="preserve"> </w:t>
      </w:r>
      <w:r w:rsidR="00126E1B" w:rsidRPr="00915245">
        <w:t xml:space="preserve">– </w:t>
      </w:r>
      <w:r w:rsidR="00437BE8" w:rsidRPr="00915245">
        <w:t>2</w:t>
      </w:r>
      <w:r>
        <w:t>5</w:t>
      </w:r>
      <w:r w:rsidR="00126E1B" w:rsidRPr="00915245">
        <w:t xml:space="preserve"> </w:t>
      </w:r>
      <w:r w:rsidR="00F2089B">
        <w:t>May</w:t>
      </w:r>
      <w:r w:rsidR="00126E1B" w:rsidRPr="00915245">
        <w:t xml:space="preserve"> 201</w:t>
      </w:r>
      <w:r w:rsidR="00437BE8" w:rsidRPr="00915245">
        <w:t>8</w:t>
      </w:r>
    </w:p>
    <w:bookmarkEnd w:id="1"/>
    <w:bookmarkEnd w:id="2"/>
    <w:p w14:paraId="65F55581" w14:textId="77777777" w:rsidR="008A22CF" w:rsidRPr="00915245" w:rsidRDefault="008A22CF" w:rsidP="008A22CF">
      <w:pPr>
        <w:pStyle w:val="3GPPHeader"/>
      </w:pPr>
    </w:p>
    <w:p w14:paraId="0FDE225D" w14:textId="5AD8BD7D" w:rsidR="008A22CF" w:rsidRPr="005A782E" w:rsidRDefault="008A22CF" w:rsidP="008A22CF">
      <w:pPr>
        <w:pStyle w:val="3GPPHeader"/>
        <w:rPr>
          <w:sz w:val="22"/>
        </w:rPr>
      </w:pPr>
      <w:r w:rsidRPr="005A782E">
        <w:rPr>
          <w:sz w:val="22"/>
        </w:rPr>
        <w:t>Agenda Item:</w:t>
      </w:r>
      <w:r w:rsidRPr="005A782E">
        <w:rPr>
          <w:sz w:val="22"/>
        </w:rPr>
        <w:tab/>
      </w:r>
      <w:r w:rsidR="007F5730">
        <w:rPr>
          <w:sz w:val="22"/>
        </w:rPr>
        <w:t>6.19.4.5</w:t>
      </w:r>
    </w:p>
    <w:p w14:paraId="57D8FDDC" w14:textId="59E8C7E0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Source:</w:t>
      </w:r>
      <w:r w:rsidRPr="00915245">
        <w:rPr>
          <w:sz w:val="22"/>
        </w:rPr>
        <w:tab/>
        <w:t>Ericsson</w:t>
      </w:r>
    </w:p>
    <w:p w14:paraId="3A8FC3FA" w14:textId="2A4E4F14" w:rsidR="008A22CF" w:rsidRPr="00915245" w:rsidRDefault="008A22CF" w:rsidP="008A22CF">
      <w:pPr>
        <w:pStyle w:val="3GPPHeader"/>
        <w:rPr>
          <w:sz w:val="22"/>
        </w:rPr>
      </w:pPr>
      <w:r w:rsidRPr="00915245">
        <w:rPr>
          <w:sz w:val="22"/>
        </w:rPr>
        <w:t>Title:</w:t>
      </w:r>
      <w:r w:rsidRPr="00915245">
        <w:rPr>
          <w:sz w:val="22"/>
        </w:rPr>
        <w:tab/>
      </w:r>
      <w:r w:rsidR="00787969" w:rsidRPr="00787969">
        <w:rPr>
          <w:sz w:val="22"/>
        </w:rPr>
        <w:t>NB-IoT downlink channel quality determination and report</w:t>
      </w:r>
    </w:p>
    <w:p w14:paraId="385E2C9B" w14:textId="3A8A0A42" w:rsidR="008A22CF" w:rsidRPr="00CB6F0A" w:rsidRDefault="008A22CF" w:rsidP="008A22CF">
      <w:pPr>
        <w:pStyle w:val="3GPPHeader"/>
        <w:rPr>
          <w:sz w:val="22"/>
        </w:rPr>
      </w:pPr>
      <w:r w:rsidRPr="00CB6F0A">
        <w:rPr>
          <w:sz w:val="22"/>
        </w:rPr>
        <w:t>Document for:</w:t>
      </w:r>
      <w:r w:rsidRPr="00CB6F0A">
        <w:rPr>
          <w:sz w:val="22"/>
        </w:rPr>
        <w:tab/>
      </w:r>
      <w:r w:rsidR="003D5273" w:rsidRPr="00CB6F0A">
        <w:rPr>
          <w:sz w:val="22"/>
        </w:rPr>
        <w:t>Discussion</w:t>
      </w:r>
    </w:p>
    <w:p w14:paraId="2B65FA97" w14:textId="3098067A" w:rsidR="00284DC8" w:rsidRDefault="001D4850" w:rsidP="00A72022">
      <w:pPr>
        <w:pStyle w:val="Heading1"/>
        <w:rPr>
          <w:lang w:val="en-US"/>
        </w:rPr>
      </w:pPr>
      <w:r w:rsidRPr="00437BE8">
        <w:rPr>
          <w:lang w:val="en-US"/>
        </w:rPr>
        <w:t>1</w:t>
      </w:r>
      <w:r w:rsidRPr="00437BE8">
        <w:rPr>
          <w:lang w:val="en-US"/>
        </w:rPr>
        <w:tab/>
      </w:r>
      <w:r w:rsidR="008A22CF" w:rsidRPr="00437BE8">
        <w:rPr>
          <w:lang w:val="en-US"/>
        </w:rPr>
        <w:t>Introduction</w:t>
      </w:r>
    </w:p>
    <w:p w14:paraId="71154CDD" w14:textId="73E8AA47" w:rsidR="005A0A95" w:rsidRDefault="00AC53B9" w:rsidP="00125DD0">
      <w:r>
        <w:t xml:space="preserve">RAN1 agreed to include a </w:t>
      </w:r>
      <w:r w:rsidR="00926C21">
        <w:t xml:space="preserve">new </w:t>
      </w:r>
      <w:r>
        <w:t xml:space="preserve">mechanism </w:t>
      </w:r>
      <w:r w:rsidR="00DA3404">
        <w:t xml:space="preserve">for </w:t>
      </w:r>
      <w:r>
        <w:t xml:space="preserve">NB-IoT UE </w:t>
      </w:r>
      <w:r w:rsidR="00A00E9F">
        <w:t xml:space="preserve">to </w:t>
      </w:r>
      <w:r>
        <w:t>determine and report</w:t>
      </w:r>
      <w:r w:rsidR="00A00E9F">
        <w:t xml:space="preserve"> the channel quality</w:t>
      </w:r>
      <w:r>
        <w:t xml:space="preserve"> in Msg3 during the random access procedure </w:t>
      </w:r>
      <w:r>
        <w:fldChar w:fldCharType="begin"/>
      </w:r>
      <w:r>
        <w:instrText xml:space="preserve"> REF _Ref508638450 \r \h </w:instrText>
      </w:r>
      <w:r>
        <w:fldChar w:fldCharType="separate"/>
      </w:r>
      <w:r w:rsidR="00A221A5">
        <w:t>[1]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7B8A" w14:paraId="57AB0216" w14:textId="77777777" w:rsidTr="00577B8A">
        <w:tc>
          <w:tcPr>
            <w:tcW w:w="9629" w:type="dxa"/>
          </w:tcPr>
          <w:p w14:paraId="4087FD9D" w14:textId="77777777" w:rsidR="00AC53B9" w:rsidRDefault="00AC53B9" w:rsidP="00AC53B9">
            <w:pPr>
              <w:pStyle w:val="ListParagraph"/>
              <w:numPr>
                <w:ilvl w:val="0"/>
                <w:numId w:val="22"/>
              </w:numPr>
            </w:pPr>
            <w:r>
              <w:t>The downlink channel quality is denoted as the repetition number that the UE needs to decode hypothetical NPDCCH with BLER of 1%</w:t>
            </w:r>
          </w:p>
          <w:p w14:paraId="054F8B98" w14:textId="7CF5429B" w:rsidR="00AC53B9" w:rsidRDefault="00AC53B9" w:rsidP="00797BC4">
            <w:pPr>
              <w:pStyle w:val="ListParagraph"/>
              <w:numPr>
                <w:ilvl w:val="1"/>
                <w:numId w:val="22"/>
              </w:numPr>
            </w:pPr>
            <w:r>
              <w:t>FFS the details for this metric (at least including measure resources, measure duration, and the details for hypothetical NPDCCH, such as the format, the aggregation level)</w:t>
            </w:r>
          </w:p>
        </w:tc>
      </w:tr>
    </w:tbl>
    <w:p w14:paraId="72E15207" w14:textId="118C4005" w:rsidR="00AC53B9" w:rsidRDefault="00AC53B9" w:rsidP="00125DD0"/>
    <w:p w14:paraId="4C80B0BF" w14:textId="57083D11" w:rsidR="00F82C99" w:rsidRDefault="00F82C99" w:rsidP="00125DD0">
      <w:r>
        <w:t>Moreover RAN1#92bis</w:t>
      </w:r>
      <w:r w:rsidRPr="00F82C99">
        <w:t xml:space="preserve"> </w:t>
      </w:r>
      <w:r w:rsidR="00084C3A">
        <w:t xml:space="preserve">additionally </w:t>
      </w:r>
      <w:r w:rsidRPr="00F82C99">
        <w:t xml:space="preserve">made the following agreements </w:t>
      </w:r>
      <w:r>
        <w:fldChar w:fldCharType="begin"/>
      </w:r>
      <w:r>
        <w:instrText xml:space="preserve"> REF _Ref512787970 \r \h </w:instrText>
      </w:r>
      <w:r>
        <w:fldChar w:fldCharType="separate"/>
      </w:r>
      <w:r w:rsidR="00A221A5">
        <w:t>[2]</w:t>
      </w:r>
      <w:r>
        <w:fldChar w:fldCharType="end"/>
      </w:r>
      <w:r w:rsidR="00084C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7BC4" w14:paraId="4D501667" w14:textId="77777777" w:rsidTr="00797BC4">
        <w:tc>
          <w:tcPr>
            <w:tcW w:w="9629" w:type="dxa"/>
          </w:tcPr>
          <w:p w14:paraId="231635F5" w14:textId="77777777" w:rsidR="00797BC4" w:rsidRDefault="00797BC4" w:rsidP="00797BC4">
            <w:r>
              <w:t>For the downlink channel quality reporting in msg3:</w:t>
            </w:r>
          </w:p>
          <w:p w14:paraId="09644BF5" w14:textId="057F5C8E" w:rsidR="00797BC4" w:rsidRDefault="00797BC4" w:rsidP="00797BC4">
            <w:pPr>
              <w:pStyle w:val="ListParagraph"/>
              <w:numPr>
                <w:ilvl w:val="0"/>
                <w:numId w:val="26"/>
              </w:numPr>
              <w:ind w:left="330"/>
            </w:pPr>
            <w:r>
              <w:t>RAN1 assumes that the UE is not required to measure additional subframes for this feature (e.g., the measured subframes used for cell reselection before random access can be reused).</w:t>
            </w:r>
          </w:p>
          <w:p w14:paraId="515B4D6E" w14:textId="77777777" w:rsidR="00797BC4" w:rsidRDefault="00797BC4" w:rsidP="00797BC4">
            <w:pPr>
              <w:pStyle w:val="ListParagraph"/>
              <w:numPr>
                <w:ilvl w:val="0"/>
                <w:numId w:val="26"/>
              </w:numPr>
            </w:pPr>
            <w:r>
              <w:t>RAN1 does not intend to define the subframes used for measurement for DL channel quality reporting.</w:t>
            </w:r>
          </w:p>
          <w:p w14:paraId="050F4B2F" w14:textId="77777777" w:rsidR="00797BC4" w:rsidRDefault="00797BC4" w:rsidP="00797BC4">
            <w:pPr>
              <w:pStyle w:val="ListParagraph"/>
              <w:numPr>
                <w:ilvl w:val="0"/>
                <w:numId w:val="26"/>
              </w:numPr>
              <w:ind w:left="330"/>
            </w:pPr>
            <w:r>
              <w:t>In Rel-14, this feature is only supported for the anchor carrier on which the UE received msg2.</w:t>
            </w:r>
          </w:p>
          <w:p w14:paraId="3982DC7B" w14:textId="77777777" w:rsidR="00797BC4" w:rsidRDefault="00797BC4" w:rsidP="00797BC4">
            <w:pPr>
              <w:pStyle w:val="ListParagraph"/>
              <w:numPr>
                <w:ilvl w:val="0"/>
                <w:numId w:val="26"/>
              </w:numPr>
              <w:ind w:left="330"/>
            </w:pPr>
            <w:r>
              <w:t>RAN1 will not define a reference resource for NPDCCH (i.e., the location in time of the “virtual PDCCH”)</w:t>
            </w:r>
          </w:p>
          <w:p w14:paraId="29FE3DAC" w14:textId="77777777" w:rsidR="00797BC4" w:rsidRDefault="00797BC4" w:rsidP="00797BC4">
            <w:pPr>
              <w:pStyle w:val="ListParagraph"/>
              <w:numPr>
                <w:ilvl w:val="0"/>
                <w:numId w:val="26"/>
              </w:numPr>
              <w:ind w:left="330"/>
            </w:pPr>
            <w:r>
              <w:t>RAN1 considers that the indicated hypothetical NPDCCH repetition number (R) should be derived based on averaging the DL quality during a period of time (to average fading out) without incurring in additional wake-ups for measurement.</w:t>
            </w:r>
          </w:p>
          <w:p w14:paraId="483C532F" w14:textId="7AB26CA0" w:rsidR="00797BC4" w:rsidRDefault="00797BC4" w:rsidP="00797BC4">
            <w:pPr>
              <w:pStyle w:val="ListParagraph"/>
              <w:numPr>
                <w:ilvl w:val="0"/>
                <w:numId w:val="26"/>
              </w:numPr>
              <w:ind w:left="330"/>
            </w:pPr>
            <w:r>
              <w:t>RAN1 leaves the decision on the number and value of candidates of R to be decided by RAN2 and RAN4.</w:t>
            </w:r>
          </w:p>
        </w:tc>
      </w:tr>
    </w:tbl>
    <w:p w14:paraId="66433469" w14:textId="0D076B95" w:rsidR="00797BC4" w:rsidRDefault="00797BC4" w:rsidP="00125DD0"/>
    <w:p w14:paraId="70B6EA59" w14:textId="1D288438" w:rsidR="00F82C99" w:rsidRDefault="00F82C99" w:rsidP="00125DD0">
      <w:r>
        <w:t xml:space="preserve">On the other hand, RAN2#101bis discussed the number of available bits in MSG3 and made the following agreements </w:t>
      </w:r>
      <w:r>
        <w:fldChar w:fldCharType="begin"/>
      </w:r>
      <w:r>
        <w:instrText xml:space="preserve"> REF _Ref512788039 \r \h </w:instrText>
      </w:r>
      <w:r>
        <w:fldChar w:fldCharType="separate"/>
      </w:r>
      <w:r w:rsidR="00A221A5">
        <w:t>[3]</w:t>
      </w:r>
      <w:r>
        <w:fldChar w:fldCharType="end"/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97BC4" w14:paraId="4816119F" w14:textId="77777777" w:rsidTr="00797BC4">
        <w:tc>
          <w:tcPr>
            <w:tcW w:w="9629" w:type="dxa"/>
          </w:tcPr>
          <w:p w14:paraId="7B9617A5" w14:textId="0FF00BEF" w:rsidR="00797BC4" w:rsidRDefault="00797BC4" w:rsidP="00125DD0">
            <w:r w:rsidRPr="00797BC4">
              <w:lastRenderedPageBreak/>
              <w:t xml:space="preserve">RAN2 has discussed DL channel quality reporting in MSG3 and RAN2 agreed that 4 bits, i.e. 15 measured values (codepoint “0000” indicates absence of measurements), are available for the DL channel quality reporting in MSG3, except when MSG3 contains </w:t>
            </w:r>
            <w:r w:rsidRPr="00797BC4">
              <w:rPr>
                <w:i/>
              </w:rPr>
              <w:t>RRCConnectionReestablishmentRequest-NB</w:t>
            </w:r>
            <w:r w:rsidRPr="00797BC4">
              <w:t xml:space="preserve"> message for the Control Plane Optimization. When MSG3 contains </w:t>
            </w:r>
            <w:r w:rsidRPr="00797BC4">
              <w:rPr>
                <w:i/>
              </w:rPr>
              <w:t>RRCConnectionReestablishmentRequest-NB</w:t>
            </w:r>
            <w:r w:rsidRPr="00797BC4">
              <w:t xml:space="preserve"> message for the Control Plane Optimization only 2 bits, i.e. 3 measured values, are available.</w:t>
            </w:r>
          </w:p>
        </w:tc>
      </w:tr>
    </w:tbl>
    <w:p w14:paraId="7B9E83B6" w14:textId="3C7E68AC" w:rsidR="00797BC4" w:rsidRDefault="00797BC4" w:rsidP="00125DD0"/>
    <w:p w14:paraId="588260AE" w14:textId="600A0BDC" w:rsidR="00F82C99" w:rsidRDefault="00F82C99" w:rsidP="00125DD0">
      <w:r>
        <w:t xml:space="preserve">RAN4#86bis also discussed the MSG3-based based channel quality reporting and agreed with the following way forward </w:t>
      </w:r>
      <w:r>
        <w:fldChar w:fldCharType="begin"/>
      </w:r>
      <w:r>
        <w:instrText xml:space="preserve"> REF _Ref512788199 \r \h </w:instrText>
      </w:r>
      <w:r>
        <w:fldChar w:fldCharType="separate"/>
      </w:r>
      <w:r w:rsidR="00A221A5">
        <w:t>[4]</w:t>
      </w:r>
      <w:r>
        <w:fldChar w:fldCharType="end"/>
      </w:r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82C99" w14:paraId="08D002FE" w14:textId="77777777" w:rsidTr="00F82C99">
        <w:tc>
          <w:tcPr>
            <w:tcW w:w="9629" w:type="dxa"/>
          </w:tcPr>
          <w:p w14:paraId="29F40912" w14:textId="77777777" w:rsidR="00F82C99" w:rsidRPr="00F82C99" w:rsidRDefault="00F82C99" w:rsidP="00F82C99">
            <w:r w:rsidRPr="00F82C99">
              <w:t xml:space="preserve">Companies are encouraged to investigate the solution to report the channel quality in MSG3. </w:t>
            </w:r>
          </w:p>
          <w:p w14:paraId="120CC2D8" w14:textId="77777777" w:rsidR="00F82C99" w:rsidRPr="00F82C99" w:rsidRDefault="00F82C99" w:rsidP="00F82C99">
            <w:pPr>
              <w:pStyle w:val="ListParagraph"/>
              <w:numPr>
                <w:ilvl w:val="0"/>
                <w:numId w:val="27"/>
              </w:numPr>
            </w:pPr>
            <w:r w:rsidRPr="00F82C99">
              <w:t>Option 1: Based on SINR estimation from MSG2</w:t>
            </w:r>
          </w:p>
          <w:p w14:paraId="0E9BA101" w14:textId="77777777" w:rsidR="00F82C99" w:rsidRPr="00F82C99" w:rsidRDefault="00F82C99" w:rsidP="00F82C99">
            <w:pPr>
              <w:pStyle w:val="ListParagraph"/>
              <w:numPr>
                <w:ilvl w:val="0"/>
                <w:numId w:val="27"/>
              </w:numPr>
            </w:pPr>
            <w:r w:rsidRPr="00F82C99">
              <w:t>Option 2: Based on the combination of actual repetition used until successful decoding of MSG2 and SINR estimation from MSG2</w:t>
            </w:r>
          </w:p>
          <w:p w14:paraId="037C5040" w14:textId="77777777" w:rsidR="00F82C99" w:rsidRPr="00F82C99" w:rsidRDefault="00F82C99" w:rsidP="00F82C99">
            <w:pPr>
              <w:pStyle w:val="ListParagraph"/>
              <w:numPr>
                <w:ilvl w:val="0"/>
                <w:numId w:val="27"/>
              </w:numPr>
            </w:pPr>
            <w:r w:rsidRPr="00F82C99">
              <w:t xml:space="preserve">Other options are not precluded. </w:t>
            </w:r>
          </w:p>
          <w:p w14:paraId="531F5328" w14:textId="77777777" w:rsidR="00F82C99" w:rsidRPr="00F82C99" w:rsidRDefault="00F82C99" w:rsidP="00F82C99">
            <w:r w:rsidRPr="00F82C99">
              <w:t xml:space="preserve">Companies are encouraged to investigate the accuracy of the SINR measurement from MSG2 </w:t>
            </w:r>
          </w:p>
          <w:p w14:paraId="5CA3891D" w14:textId="73C6104D" w:rsidR="00F82C99" w:rsidRDefault="00F82C99" w:rsidP="00F82C99">
            <w:pPr>
              <w:pStyle w:val="ListParagraph"/>
              <w:numPr>
                <w:ilvl w:val="0"/>
                <w:numId w:val="28"/>
              </w:numPr>
            </w:pPr>
            <w:r w:rsidRPr="00F82C99">
              <w:t>Other measurement period, e.g. before MSG1 transmission, is not precluded.</w:t>
            </w:r>
          </w:p>
        </w:tc>
      </w:tr>
    </w:tbl>
    <w:p w14:paraId="4D5577F8" w14:textId="77777777" w:rsidR="00F82C99" w:rsidRDefault="00F82C99" w:rsidP="00125DD0"/>
    <w:p w14:paraId="0A825860" w14:textId="584B8DBF" w:rsidR="00BD455D" w:rsidRDefault="00577B8A" w:rsidP="00125DD0">
      <w:r>
        <w:t xml:space="preserve">This contribution discusses the </w:t>
      </w:r>
      <w:r w:rsidR="007B0706">
        <w:t xml:space="preserve">MSG3-based </w:t>
      </w:r>
      <w:r w:rsidR="00AC53B9">
        <w:t>channel quality measurement</w:t>
      </w:r>
      <w:r w:rsidR="00D5322E">
        <w:t xml:space="preserve"> </w:t>
      </w:r>
      <w:r w:rsidR="007B0706">
        <w:t>based on the LSs from RAN1/RAN2</w:t>
      </w:r>
      <w:r w:rsidR="00D5322E">
        <w:t xml:space="preserve">. </w:t>
      </w:r>
    </w:p>
    <w:p w14:paraId="7A089324" w14:textId="2BC6CB6C" w:rsidR="00BD455D" w:rsidRDefault="00BD455D" w:rsidP="00BD455D">
      <w:pPr>
        <w:pStyle w:val="Heading1"/>
      </w:pPr>
      <w:r>
        <w:t>2</w:t>
      </w:r>
      <w:r>
        <w:tab/>
      </w:r>
      <w:r w:rsidR="00AC53B9">
        <w:t>Discussion</w:t>
      </w:r>
    </w:p>
    <w:p w14:paraId="0476A71C" w14:textId="1E43DE63" w:rsidR="00D15944" w:rsidRDefault="003D4923" w:rsidP="00D15944">
      <w:pPr>
        <w:pStyle w:val="Heading2"/>
      </w:pPr>
      <w:r>
        <w:t>2.1</w:t>
      </w:r>
      <w:r>
        <w:tab/>
        <w:t xml:space="preserve">New </w:t>
      </w:r>
      <w:r w:rsidR="00323118">
        <w:t xml:space="preserve">random access </w:t>
      </w:r>
      <w:r>
        <w:t>p</w:t>
      </w:r>
      <w:r w:rsidR="00D15944">
        <w:t>roc</w:t>
      </w:r>
      <w:r>
        <w:t>edure in</w:t>
      </w:r>
      <w:r w:rsidR="00B828BE">
        <w:t xml:space="preserve"> NB-IoT</w:t>
      </w:r>
    </w:p>
    <w:p w14:paraId="5F9C4BE7" w14:textId="5314D056" w:rsidR="003D4923" w:rsidRDefault="003D4923" w:rsidP="003D4923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_Ref510199240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221A5">
        <w:t xml:space="preserve">Figure </w:t>
      </w:r>
      <w:r w:rsidR="00A221A5"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illustrates </w:t>
      </w:r>
      <w:r w:rsidR="00CB36C6">
        <w:rPr>
          <w:lang w:val="en-GB"/>
        </w:rPr>
        <w:t>the</w:t>
      </w:r>
      <w:r>
        <w:rPr>
          <w:lang w:val="en-GB"/>
        </w:rPr>
        <w:t xml:space="preserve"> new UE procedure described in LS from RAN1. </w:t>
      </w:r>
      <w:r w:rsidR="00FF2D92">
        <w:rPr>
          <w:lang w:val="en-GB"/>
        </w:rPr>
        <w:t xml:space="preserve">In </w:t>
      </w:r>
      <w:r w:rsidR="00A240BD">
        <w:rPr>
          <w:lang w:val="en-GB"/>
        </w:rPr>
        <w:t xml:space="preserve">prior to </w:t>
      </w:r>
      <w:r w:rsidR="005755A7">
        <w:rPr>
          <w:lang w:val="en-GB"/>
        </w:rPr>
        <w:t xml:space="preserve">the </w:t>
      </w:r>
      <w:r w:rsidR="00A240BD">
        <w:rPr>
          <w:lang w:val="en-GB"/>
        </w:rPr>
        <w:t>random access preamble transmission</w:t>
      </w:r>
      <w:r w:rsidR="002B067F">
        <w:rPr>
          <w:lang w:val="en-GB"/>
        </w:rPr>
        <w:t xml:space="preserve"> (MSG1)</w:t>
      </w:r>
      <w:r>
        <w:rPr>
          <w:lang w:val="en-GB"/>
        </w:rPr>
        <w:t>, UE first estimate</w:t>
      </w:r>
      <w:r w:rsidR="00CB36C6">
        <w:rPr>
          <w:lang w:val="en-GB"/>
        </w:rPr>
        <w:t>s</w:t>
      </w:r>
      <w:r>
        <w:rPr>
          <w:lang w:val="en-GB"/>
        </w:rPr>
        <w:t xml:space="preserve"> the CE level </w:t>
      </w:r>
      <w:r w:rsidR="002B067F">
        <w:rPr>
          <w:lang w:val="en-GB"/>
        </w:rPr>
        <w:t>to decide which the NPRACH resource is used for the preamble transmission</w:t>
      </w:r>
      <w:r w:rsidR="000F5EAC">
        <w:rPr>
          <w:lang w:val="en-GB"/>
        </w:rPr>
        <w:t xml:space="preserve"> (T1)</w:t>
      </w:r>
      <w:r>
        <w:rPr>
          <w:lang w:val="en-GB"/>
        </w:rPr>
        <w:t xml:space="preserve">. If eNB can </w:t>
      </w:r>
      <w:r w:rsidR="00E15EC5">
        <w:rPr>
          <w:lang w:val="en-GB"/>
        </w:rPr>
        <w:t>detect</w:t>
      </w:r>
      <w:r>
        <w:rPr>
          <w:lang w:val="en-GB"/>
        </w:rPr>
        <w:t xml:space="preserve"> the preamble, eNB transmits </w:t>
      </w:r>
      <w:r w:rsidR="00FF2D92">
        <w:rPr>
          <w:lang w:val="en-GB"/>
        </w:rPr>
        <w:t xml:space="preserve">the </w:t>
      </w:r>
      <w:r>
        <w:rPr>
          <w:lang w:val="en-GB"/>
        </w:rPr>
        <w:t>random access response (RAR or MSG2)</w:t>
      </w:r>
      <w:r w:rsidR="00EE0568">
        <w:rPr>
          <w:lang w:val="en-GB"/>
        </w:rPr>
        <w:t xml:space="preserve">, consisting </w:t>
      </w:r>
      <w:r>
        <w:rPr>
          <w:lang w:val="en-GB"/>
        </w:rPr>
        <w:t xml:space="preserve">of NPDCCH and </w:t>
      </w:r>
      <w:r w:rsidR="00C6661C">
        <w:rPr>
          <w:lang w:val="en-GB"/>
        </w:rPr>
        <w:t>N</w:t>
      </w:r>
      <w:r>
        <w:rPr>
          <w:lang w:val="en-GB"/>
        </w:rPr>
        <w:t xml:space="preserve">PDSCH. After that UE transmits NPUSCH format 1 </w:t>
      </w:r>
      <w:r w:rsidR="00F22614">
        <w:rPr>
          <w:lang w:val="en-GB"/>
        </w:rPr>
        <w:t xml:space="preserve">for </w:t>
      </w:r>
      <w:r w:rsidR="008B11E0">
        <w:rPr>
          <w:lang w:val="en-GB"/>
        </w:rPr>
        <w:t>RRC connection request</w:t>
      </w:r>
      <w:r w:rsidR="00F22614">
        <w:rPr>
          <w:lang w:val="en-GB"/>
        </w:rPr>
        <w:t xml:space="preserve"> </w:t>
      </w:r>
      <w:r>
        <w:rPr>
          <w:lang w:val="en-GB"/>
        </w:rPr>
        <w:t>(MSG3)</w:t>
      </w:r>
      <w:r w:rsidR="009B648D">
        <w:rPr>
          <w:lang w:val="en-GB"/>
        </w:rPr>
        <w:t xml:space="preserve"> where</w:t>
      </w:r>
      <w:r w:rsidR="00F22614">
        <w:rPr>
          <w:lang w:val="en-GB"/>
        </w:rPr>
        <w:t xml:space="preserve"> the </w:t>
      </w:r>
      <w:r w:rsidR="00756C3C">
        <w:rPr>
          <w:lang w:val="en-GB"/>
        </w:rPr>
        <w:t>N</w:t>
      </w:r>
      <w:r w:rsidR="00F22614">
        <w:rPr>
          <w:lang w:val="en-GB"/>
        </w:rPr>
        <w:t xml:space="preserve">PUSCH transmission timing (k0) is specified by the </w:t>
      </w:r>
      <w:r w:rsidR="00FF2D92">
        <w:rPr>
          <w:lang w:val="en-GB"/>
        </w:rPr>
        <w:t>eNB</w:t>
      </w:r>
      <w:r w:rsidR="00F22614">
        <w:rPr>
          <w:lang w:val="en-GB"/>
        </w:rPr>
        <w:t>. According to</w:t>
      </w:r>
      <w:r w:rsidR="00FF2D92">
        <w:rPr>
          <w:lang w:val="en-GB"/>
        </w:rPr>
        <w:t xml:space="preserve"> the</w:t>
      </w:r>
      <w:r w:rsidR="00F22614">
        <w:rPr>
          <w:lang w:val="en-GB"/>
        </w:rPr>
        <w:t xml:space="preserve"> LS from RAN1, </w:t>
      </w:r>
      <w:r w:rsidR="00756C3C">
        <w:rPr>
          <w:lang w:val="en-GB"/>
        </w:rPr>
        <w:t xml:space="preserve">at </w:t>
      </w:r>
      <w:r w:rsidR="00FF2D92">
        <w:rPr>
          <w:lang w:val="en-GB"/>
        </w:rPr>
        <w:t xml:space="preserve">the </w:t>
      </w:r>
      <w:r w:rsidR="00756C3C">
        <w:rPr>
          <w:lang w:val="en-GB"/>
        </w:rPr>
        <w:t xml:space="preserve">MSG3 transmission, </w:t>
      </w:r>
      <w:r w:rsidR="00F22614">
        <w:rPr>
          <w:lang w:val="en-GB"/>
        </w:rPr>
        <w:t xml:space="preserve">UE optionally reports the NPDCCH repetition number </w:t>
      </w:r>
      <w:r w:rsidR="00756C3C">
        <w:rPr>
          <w:lang w:val="en-GB"/>
        </w:rPr>
        <w:t>with that</w:t>
      </w:r>
      <w:r w:rsidR="00F22614">
        <w:rPr>
          <w:lang w:val="en-GB"/>
        </w:rPr>
        <w:t xml:space="preserve"> UE can decode NPDCCH with BLER of 1%.</w:t>
      </w:r>
    </w:p>
    <w:p w14:paraId="37CF8C34" w14:textId="77777777" w:rsidR="003D4923" w:rsidRPr="003D4923" w:rsidRDefault="003D4923" w:rsidP="003D4923">
      <w:pPr>
        <w:rPr>
          <w:lang w:val="en-GB"/>
        </w:rPr>
      </w:pPr>
    </w:p>
    <w:p w14:paraId="75E027DD" w14:textId="4C0EF104" w:rsidR="00D15944" w:rsidRDefault="00844BEF" w:rsidP="00D15944">
      <w:pPr>
        <w:rPr>
          <w:lang w:val="en-GB"/>
        </w:rPr>
      </w:pPr>
      <w:r w:rsidRPr="00844BEF">
        <w:rPr>
          <w:noProof/>
        </w:rPr>
        <w:drawing>
          <wp:inline distT="0" distB="0" distL="0" distR="0" wp14:anchorId="7440FCB1" wp14:editId="05CB0ADF">
            <wp:extent cx="6120765" cy="1778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6638DB" w14:textId="6A35CC3C" w:rsidR="00D15944" w:rsidRDefault="00D15944" w:rsidP="00D15944">
      <w:pPr>
        <w:pStyle w:val="Caption"/>
      </w:pPr>
      <w:bookmarkStart w:id="3" w:name="_Ref510199240"/>
      <w:r>
        <w:lastRenderedPageBreak/>
        <w:t xml:space="preserve">Figure </w:t>
      </w:r>
      <w:r w:rsidR="00B66B55">
        <w:fldChar w:fldCharType="begin"/>
      </w:r>
      <w:r w:rsidR="00B66B55">
        <w:instrText xml:space="preserve"> SEQ Figure \* ARABIC </w:instrText>
      </w:r>
      <w:r w:rsidR="00B66B55">
        <w:fldChar w:fldCharType="separate"/>
      </w:r>
      <w:r w:rsidR="00A221A5">
        <w:rPr>
          <w:noProof/>
        </w:rPr>
        <w:t>1</w:t>
      </w:r>
      <w:r w:rsidR="00B66B55">
        <w:rPr>
          <w:noProof/>
        </w:rPr>
        <w:fldChar w:fldCharType="end"/>
      </w:r>
      <w:bookmarkEnd w:id="3"/>
      <w:r>
        <w:tab/>
        <w:t>UE procedure for reporting channel quality in MSG3.</w:t>
      </w:r>
    </w:p>
    <w:p w14:paraId="309AE829" w14:textId="01E44260" w:rsidR="00661981" w:rsidRDefault="00661981" w:rsidP="00661981">
      <w:pPr>
        <w:pStyle w:val="Heading2"/>
      </w:pPr>
      <w:r>
        <w:t>2.2</w:t>
      </w:r>
      <w:r>
        <w:tab/>
        <w:t>NPDCCH repetition number with BLER of 1%</w:t>
      </w:r>
    </w:p>
    <w:p w14:paraId="41C93055" w14:textId="76F19806" w:rsidR="00661981" w:rsidRDefault="00661981" w:rsidP="00661981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_Ref510200869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221A5">
        <w:t xml:space="preserve">Figure </w:t>
      </w:r>
      <w:r w:rsidR="00A221A5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our simulation results of NPDCCH BLER with DCI N1 in </w:t>
      </w:r>
      <w:r w:rsidR="00F34601">
        <w:rPr>
          <w:lang w:val="en-GB"/>
        </w:rPr>
        <w:t xml:space="preserve">the </w:t>
      </w:r>
      <w:r>
        <w:rPr>
          <w:lang w:val="en-GB"/>
        </w:rPr>
        <w:t xml:space="preserve">static channel. </w:t>
      </w:r>
      <w:r w:rsidR="006A3D16">
        <w:rPr>
          <w:lang w:val="en-GB"/>
        </w:rPr>
        <w:t xml:space="preserve">According to </w:t>
      </w:r>
      <w:r w:rsidR="003278C7">
        <w:rPr>
          <w:lang w:val="en-GB"/>
        </w:rPr>
        <w:t>TS36.213</w:t>
      </w:r>
      <w:r w:rsidR="006A3D16">
        <w:rPr>
          <w:lang w:val="en-GB"/>
        </w:rPr>
        <w:t>, the NPDCCH repetition number is limited to a power of two</w:t>
      </w:r>
      <w:r w:rsidR="00F34601">
        <w:rPr>
          <w:lang w:val="en-GB"/>
        </w:rPr>
        <w:t xml:space="preserve"> from 1 to 2048</w:t>
      </w:r>
      <w:r w:rsidR="006A3D16">
        <w:rPr>
          <w:lang w:val="en-GB"/>
        </w:rPr>
        <w:t>, and the required repetition number satisfying BLER of 1% changes every SNR=2-3dB</w:t>
      </w:r>
      <w:r w:rsidR="00F34601">
        <w:rPr>
          <w:lang w:val="en-GB"/>
        </w:rPr>
        <w:t xml:space="preserve"> in the static condition</w:t>
      </w:r>
      <w:r w:rsidR="006A3D16">
        <w:rPr>
          <w:lang w:val="en-GB"/>
        </w:rPr>
        <w:t>. This means it is not realistic to derive the exact repetition number of corresponding to hypothetical NPDCCH BLER of 1%</w:t>
      </w:r>
      <w:r w:rsidR="00F505FC">
        <w:rPr>
          <w:lang w:val="en-GB"/>
        </w:rPr>
        <w:t xml:space="preserve"> (e.g., 6 repetitions at SNR=-2dB).</w:t>
      </w:r>
    </w:p>
    <w:p w14:paraId="77BAF900" w14:textId="775C1422" w:rsidR="006A3D16" w:rsidRPr="006A3D16" w:rsidRDefault="006A3D16" w:rsidP="00661981">
      <w:pPr>
        <w:rPr>
          <w:b/>
          <w:lang w:val="en-GB"/>
        </w:rPr>
      </w:pPr>
      <w:r w:rsidRPr="006A3D16">
        <w:rPr>
          <w:b/>
          <w:lang w:val="en-GB"/>
        </w:rPr>
        <w:t>Observation: It is not realistic to derive the exact repetition number of corresponding to hypothetical NPDCCH BLER of 1%.</w:t>
      </w:r>
    </w:p>
    <w:p w14:paraId="394BB7C2" w14:textId="55B6FBC1" w:rsidR="006A3D16" w:rsidRDefault="00A221A5" w:rsidP="00661981">
      <w:pPr>
        <w:rPr>
          <w:lang w:val="en-GB"/>
        </w:rPr>
      </w:pPr>
      <w:r>
        <w:rPr>
          <w:lang w:val="en-GB"/>
        </w:rPr>
        <w:t xml:space="preserve">Consider SNR=0dB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_Ref510200869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. If UE reports Rep=2, the </w:t>
      </w:r>
      <w:r w:rsidR="007B3947">
        <w:rPr>
          <w:lang w:val="en-GB"/>
        </w:rPr>
        <w:t xml:space="preserve">expected </w:t>
      </w:r>
      <w:r>
        <w:rPr>
          <w:lang w:val="en-GB"/>
        </w:rPr>
        <w:t xml:space="preserve">NPDCCH BLER </w:t>
      </w:r>
      <w:r w:rsidR="007B3947">
        <w:rPr>
          <w:lang w:val="en-GB"/>
        </w:rPr>
        <w:t xml:space="preserve">is around 9% and </w:t>
      </w:r>
      <w:r w:rsidR="00927E50">
        <w:rPr>
          <w:lang w:val="en-GB"/>
        </w:rPr>
        <w:t xml:space="preserve">UE may </w:t>
      </w:r>
      <w:r w:rsidR="007B3947">
        <w:rPr>
          <w:lang w:val="en-GB"/>
        </w:rPr>
        <w:t>fail to decode NPDCCH</w:t>
      </w:r>
      <w:r w:rsidR="00927E50">
        <w:rPr>
          <w:lang w:val="en-GB"/>
        </w:rPr>
        <w:t xml:space="preserve"> for MSG4 or later</w:t>
      </w:r>
      <w:r w:rsidR="007B3947">
        <w:rPr>
          <w:lang w:val="en-GB"/>
        </w:rPr>
        <w:t xml:space="preserve">. On the other hand, if UE reports Rep=8, the expected NPDCCH BLER is 0%, but it </w:t>
      </w:r>
      <w:r w:rsidR="00463865">
        <w:rPr>
          <w:lang w:val="en-GB"/>
        </w:rPr>
        <w:t>consumes the network resources excessively</w:t>
      </w:r>
      <w:r w:rsidR="005C2A20">
        <w:rPr>
          <w:lang w:val="en-GB"/>
        </w:rPr>
        <w:t xml:space="preserve">. Therefore, UE should report the minimum </w:t>
      </w:r>
      <w:r w:rsidR="001B2E4A">
        <w:rPr>
          <w:lang w:val="en-GB"/>
        </w:rPr>
        <w:t>supported</w:t>
      </w:r>
      <w:r w:rsidR="00F505FC">
        <w:rPr>
          <w:lang w:val="en-GB"/>
        </w:rPr>
        <w:t xml:space="preserve"> </w:t>
      </w:r>
      <w:r w:rsidR="005C2A20">
        <w:rPr>
          <w:lang w:val="en-GB"/>
        </w:rPr>
        <w:t>NPDCCH repetition number to satisfy the hypothetical NPDCCH BLER of lower than 1%.</w:t>
      </w:r>
    </w:p>
    <w:p w14:paraId="2BA98861" w14:textId="072DA313" w:rsidR="005C2A20" w:rsidRPr="005C2A20" w:rsidRDefault="005C2A20" w:rsidP="00661981">
      <w:pPr>
        <w:rPr>
          <w:b/>
          <w:lang w:val="en-GB"/>
        </w:rPr>
      </w:pPr>
      <w:r w:rsidRPr="005C2A20">
        <w:rPr>
          <w:b/>
          <w:lang w:val="en-GB"/>
        </w:rPr>
        <w:t>Proposal</w:t>
      </w:r>
      <w:r w:rsidR="00025AF5">
        <w:rPr>
          <w:b/>
          <w:lang w:val="en-GB"/>
        </w:rPr>
        <w:t xml:space="preserve"> 1</w:t>
      </w:r>
      <w:r w:rsidRPr="005C2A20">
        <w:rPr>
          <w:b/>
          <w:lang w:val="en-GB"/>
        </w:rPr>
        <w:t xml:space="preserve">: UE should report the minimum </w:t>
      </w:r>
      <w:r w:rsidR="001B2E4A">
        <w:rPr>
          <w:b/>
          <w:lang w:val="en-GB"/>
        </w:rPr>
        <w:t>supported</w:t>
      </w:r>
      <w:r w:rsidR="00933677">
        <w:rPr>
          <w:b/>
          <w:lang w:val="en-GB"/>
        </w:rPr>
        <w:t xml:space="preserve"> </w:t>
      </w:r>
      <w:r w:rsidRPr="005C2A20">
        <w:rPr>
          <w:b/>
          <w:lang w:val="en-GB"/>
        </w:rPr>
        <w:t>NPDCCH repetition number to satisfy the hypothetical NPDCCH BLER of lower than 1%.</w:t>
      </w:r>
    </w:p>
    <w:p w14:paraId="68C126DA" w14:textId="77777777" w:rsidR="00661981" w:rsidRDefault="00661981" w:rsidP="00661981">
      <w:pPr>
        <w:rPr>
          <w:lang w:val="en-GB"/>
        </w:rPr>
      </w:pPr>
    </w:p>
    <w:p w14:paraId="54FC5C06" w14:textId="77777777" w:rsidR="00661981" w:rsidRDefault="00661981" w:rsidP="00661981">
      <w:pPr>
        <w:rPr>
          <w:noProof/>
          <w:lang w:val="en-GB"/>
        </w:rPr>
      </w:pPr>
      <w:r w:rsidRPr="00EC5031">
        <w:rPr>
          <w:noProof/>
          <w:lang w:val="en-GB"/>
        </w:rPr>
        <w:drawing>
          <wp:inline distT="0" distB="0" distL="0" distR="0" wp14:anchorId="2AF806D2" wp14:editId="082A7B30">
            <wp:extent cx="4251960" cy="319125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960" cy="319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63426B" w14:textId="4219C720" w:rsidR="00661981" w:rsidRDefault="00661981" w:rsidP="00661981">
      <w:pPr>
        <w:pStyle w:val="Caption"/>
        <w:rPr>
          <w:noProof/>
          <w:lang w:val="en-GB"/>
        </w:rPr>
      </w:pPr>
      <w:bookmarkStart w:id="4" w:name="_Ref510200869"/>
      <w:r>
        <w:t xml:space="preserve">Figure </w:t>
      </w:r>
      <w:r w:rsidR="00B66B55">
        <w:fldChar w:fldCharType="begin"/>
      </w:r>
      <w:r w:rsidR="00B66B55">
        <w:instrText xml:space="preserve"> SEQ Figure \* ARABIC </w:instrText>
      </w:r>
      <w:r w:rsidR="00B66B55">
        <w:fldChar w:fldCharType="separate"/>
      </w:r>
      <w:r w:rsidR="00A221A5">
        <w:rPr>
          <w:noProof/>
        </w:rPr>
        <w:t>2</w:t>
      </w:r>
      <w:r w:rsidR="00B66B55">
        <w:rPr>
          <w:noProof/>
        </w:rPr>
        <w:fldChar w:fldCharType="end"/>
      </w:r>
      <w:bookmarkEnd w:id="4"/>
      <w:r>
        <w:tab/>
        <w:t>NPDCCH Simulation results with AWGN.</w:t>
      </w:r>
    </w:p>
    <w:p w14:paraId="74A7E011" w14:textId="77777777" w:rsidR="00661981" w:rsidRPr="00661981" w:rsidRDefault="00661981" w:rsidP="00661981">
      <w:pPr>
        <w:rPr>
          <w:lang w:val="en-GB"/>
        </w:rPr>
      </w:pPr>
    </w:p>
    <w:p w14:paraId="35B69DC2" w14:textId="72C1DBB2" w:rsidR="00F22614" w:rsidRDefault="00F22614" w:rsidP="00F22614">
      <w:pPr>
        <w:pStyle w:val="Heading2"/>
      </w:pPr>
      <w:r>
        <w:t>2.</w:t>
      </w:r>
      <w:r w:rsidR="00661981">
        <w:t>3</w:t>
      </w:r>
      <w:r>
        <w:tab/>
      </w:r>
      <w:r w:rsidR="00F02E0F">
        <w:t>Channel quality measurements</w:t>
      </w:r>
    </w:p>
    <w:p w14:paraId="132A1D73" w14:textId="40BE9947" w:rsidR="000F5EAC" w:rsidRDefault="000F5EAC" w:rsidP="000F5EAC">
      <w:pPr>
        <w:rPr>
          <w:lang w:val="en-GB"/>
        </w:rPr>
      </w:pPr>
      <w:r>
        <w:rPr>
          <w:lang w:val="en-GB"/>
        </w:rPr>
        <w:t xml:space="preserve">As it is mentioned in LS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_Ref512787970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that </w:t>
      </w:r>
      <w:r w:rsidRPr="000F5EAC">
        <w:rPr>
          <w:lang w:val="en-GB"/>
        </w:rPr>
        <w:t>RAN1 does not intend to define the subframes used for measurement for DL channel quality reporting</w:t>
      </w:r>
      <w:r>
        <w:rPr>
          <w:lang w:val="en-GB"/>
        </w:rPr>
        <w:t xml:space="preserve">, the available DL subframes used for the channel quality estimation are </w:t>
      </w:r>
      <w:r w:rsidR="009742DA">
        <w:rPr>
          <w:lang w:val="en-GB"/>
        </w:rPr>
        <w:t xml:space="preserve">only </w:t>
      </w:r>
      <w:r>
        <w:rPr>
          <w:lang w:val="en-GB"/>
        </w:rPr>
        <w:t xml:space="preserve">T1 (Before MSG1 transmission) and T2 (Period during </w:t>
      </w:r>
      <w:r w:rsidR="00E344E4">
        <w:rPr>
          <w:lang w:val="en-GB"/>
        </w:rPr>
        <w:t xml:space="preserve">MSG3 </w:t>
      </w:r>
      <w:r>
        <w:rPr>
          <w:lang w:val="en-GB"/>
        </w:rPr>
        <w:t xml:space="preserve">transmission </w:t>
      </w:r>
      <w:r w:rsidR="00E344E4">
        <w:rPr>
          <w:lang w:val="en-GB"/>
        </w:rPr>
        <w:t>and additional MSG4 preparation time</w:t>
      </w:r>
      <w:r>
        <w:rPr>
          <w:lang w:val="en-GB"/>
        </w:rPr>
        <w:t>)</w:t>
      </w:r>
      <w:r w:rsidR="00E344E4">
        <w:rPr>
          <w:lang w:val="en-GB"/>
        </w:rPr>
        <w:t xml:space="preserve"> in </w:t>
      </w:r>
      <w:r w:rsidR="00E344E4">
        <w:rPr>
          <w:lang w:val="en-GB"/>
        </w:rPr>
        <w:fldChar w:fldCharType="begin"/>
      </w:r>
      <w:r w:rsidR="00E344E4">
        <w:rPr>
          <w:lang w:val="en-GB"/>
        </w:rPr>
        <w:instrText xml:space="preserve"> REF _Ref510199240 \h </w:instrText>
      </w:r>
      <w:r w:rsidR="00E344E4">
        <w:rPr>
          <w:lang w:val="en-GB"/>
        </w:rPr>
      </w:r>
      <w:r w:rsidR="00E344E4">
        <w:rPr>
          <w:lang w:val="en-GB"/>
        </w:rPr>
        <w:fldChar w:fldCharType="separate"/>
      </w:r>
      <w:r w:rsidR="00E344E4">
        <w:t xml:space="preserve">Figure </w:t>
      </w:r>
      <w:r w:rsidR="00E344E4">
        <w:rPr>
          <w:noProof/>
        </w:rPr>
        <w:t>1</w:t>
      </w:r>
      <w:r w:rsidR="00E344E4">
        <w:rPr>
          <w:lang w:val="en-GB"/>
        </w:rPr>
        <w:fldChar w:fldCharType="end"/>
      </w:r>
      <w:r w:rsidR="009742DA">
        <w:rPr>
          <w:lang w:val="en-GB"/>
        </w:rPr>
        <w:t xml:space="preserve"> because of half-duplex FDD</w:t>
      </w:r>
      <w:r>
        <w:rPr>
          <w:lang w:val="en-GB"/>
        </w:rPr>
        <w:t>.</w:t>
      </w:r>
      <w:r w:rsidR="009742DA">
        <w:rPr>
          <w:lang w:val="en-GB"/>
        </w:rPr>
        <w:t xml:space="preserve"> W</w:t>
      </w:r>
      <w:r>
        <w:rPr>
          <w:lang w:val="en-GB"/>
        </w:rPr>
        <w:t xml:space="preserve">e </w:t>
      </w:r>
      <w:r w:rsidR="009742DA">
        <w:rPr>
          <w:lang w:val="en-GB"/>
        </w:rPr>
        <w:t xml:space="preserve">therefore </w:t>
      </w:r>
      <w:r>
        <w:rPr>
          <w:lang w:val="en-GB"/>
        </w:rPr>
        <w:t xml:space="preserve">propose RAN4 assumes UE performs the </w:t>
      </w:r>
      <w:r>
        <w:rPr>
          <w:lang w:val="en-GB"/>
        </w:rPr>
        <w:lastRenderedPageBreak/>
        <w:t xml:space="preserve">channel quality measurement in the period before MSG1 transmission and/or the period </w:t>
      </w:r>
      <w:r w:rsidRPr="000F5EAC">
        <w:rPr>
          <w:lang w:val="en-GB"/>
        </w:rPr>
        <w:t>from the beginning of NPDCCH for MSG2 to the beginning of PUSCH format 1 for MSG3.</w:t>
      </w:r>
    </w:p>
    <w:p w14:paraId="7E08AD22" w14:textId="0289EA6D" w:rsidR="000F5EAC" w:rsidRDefault="000F5EAC" w:rsidP="000F5EAC">
      <w:pPr>
        <w:rPr>
          <w:b/>
          <w:lang w:val="en-GB"/>
        </w:rPr>
      </w:pPr>
      <w:r>
        <w:rPr>
          <w:b/>
          <w:lang w:val="en-GB"/>
        </w:rPr>
        <w:t xml:space="preserve">Proposal 2: </w:t>
      </w:r>
      <w:r w:rsidR="005409C7">
        <w:rPr>
          <w:b/>
          <w:lang w:val="en-GB"/>
        </w:rPr>
        <w:t>RAN4 assumes</w:t>
      </w:r>
      <w:r>
        <w:rPr>
          <w:b/>
          <w:lang w:val="en-GB"/>
        </w:rPr>
        <w:t xml:space="preserve"> that UE derive</w:t>
      </w:r>
      <w:r w:rsidR="009742DA">
        <w:rPr>
          <w:b/>
          <w:lang w:val="en-GB"/>
        </w:rPr>
        <w:t>s</w:t>
      </w:r>
      <w:r>
        <w:rPr>
          <w:b/>
          <w:lang w:val="en-GB"/>
        </w:rPr>
        <w:t xml:space="preserve"> the required NPDCCH repetition number from the channel quality measured </w:t>
      </w:r>
      <w:r w:rsidR="005409C7">
        <w:rPr>
          <w:b/>
          <w:lang w:val="en-GB"/>
        </w:rPr>
        <w:t xml:space="preserve">in the period before MSG1 transmission and/or the period </w:t>
      </w:r>
      <w:r>
        <w:rPr>
          <w:b/>
          <w:lang w:val="en-GB"/>
        </w:rPr>
        <w:t>from the beginning of NPDCCH for MSG2 to the beginning of PUSCH format 1 for MSG3.</w:t>
      </w:r>
    </w:p>
    <w:p w14:paraId="144284FD" w14:textId="77777777" w:rsidR="005409C7" w:rsidRDefault="005409C7" w:rsidP="00091ECB">
      <w:pPr>
        <w:rPr>
          <w:lang w:val="en-GB"/>
        </w:rPr>
      </w:pPr>
      <w:r>
        <w:rPr>
          <w:lang w:val="en-GB"/>
        </w:rPr>
        <w:t xml:space="preserve">Unlike the evaluation period for RLM, which assumes the fixed evaluation period such as 200ms for in-synch, we cannot expect the fixed measurement period for MSG3-based channel quality report. </w:t>
      </w:r>
      <w:r w:rsidR="000F5EAC">
        <w:rPr>
          <w:lang w:val="en-GB"/>
        </w:rPr>
        <w:fldChar w:fldCharType="begin"/>
      </w:r>
      <w:r w:rsidR="000F5EAC">
        <w:rPr>
          <w:lang w:val="en-GB"/>
        </w:rPr>
        <w:instrText xml:space="preserve"> REF _Ref512864699 \h </w:instrText>
      </w:r>
      <w:r w:rsidR="000F5EAC">
        <w:rPr>
          <w:lang w:val="en-GB"/>
        </w:rPr>
      </w:r>
      <w:r w:rsidR="000F5EAC">
        <w:rPr>
          <w:lang w:val="en-GB"/>
        </w:rPr>
        <w:fldChar w:fldCharType="separate"/>
      </w:r>
      <w:r w:rsidR="000F5EAC">
        <w:t xml:space="preserve">Figure </w:t>
      </w:r>
      <w:r w:rsidR="000F5EAC">
        <w:rPr>
          <w:noProof/>
        </w:rPr>
        <w:t>3</w:t>
      </w:r>
      <w:r w:rsidR="000F5EAC">
        <w:rPr>
          <w:lang w:val="en-GB"/>
        </w:rPr>
        <w:fldChar w:fldCharType="end"/>
      </w:r>
      <w:r w:rsidR="000F5EAC">
        <w:rPr>
          <w:lang w:val="en-GB"/>
        </w:rPr>
        <w:t xml:space="preserve"> shows the SNR estimation for different measurement period. For example, the upper-left figure is the results when UE estimates SNR from NRS over 4ms.</w:t>
      </w:r>
    </w:p>
    <w:p w14:paraId="3105127B" w14:textId="64DCC84C" w:rsidR="00091ECB" w:rsidRDefault="006622FB" w:rsidP="00091ECB">
      <w:pPr>
        <w:rPr>
          <w:lang w:val="en-GB"/>
        </w:rPr>
      </w:pPr>
      <w:r>
        <w:rPr>
          <w:lang w:val="en-GB"/>
        </w:rPr>
        <w:t xml:space="preserve">The accuracy </w:t>
      </w:r>
      <w:r w:rsidR="00D96F3A">
        <w:rPr>
          <w:lang w:val="en-GB"/>
        </w:rPr>
        <w:t xml:space="preserve">of the SNR estimation </w:t>
      </w:r>
      <w:r>
        <w:rPr>
          <w:lang w:val="en-GB"/>
        </w:rPr>
        <w:t>should be within +/-</w:t>
      </w:r>
      <w:r w:rsidR="00F7266B">
        <w:rPr>
          <w:lang w:val="en-GB"/>
        </w:rPr>
        <w:t>1.5</w:t>
      </w:r>
      <w:r>
        <w:rPr>
          <w:lang w:val="en-GB"/>
        </w:rPr>
        <w:t xml:space="preserve">dB to report </w:t>
      </w:r>
      <w:r w:rsidR="00902FA6">
        <w:rPr>
          <w:lang w:val="en-GB"/>
        </w:rPr>
        <w:t xml:space="preserve">the </w:t>
      </w:r>
      <w:r>
        <w:rPr>
          <w:lang w:val="en-GB"/>
        </w:rPr>
        <w:t xml:space="preserve">supported </w:t>
      </w:r>
      <w:r w:rsidR="00902FA6">
        <w:rPr>
          <w:lang w:val="en-GB"/>
        </w:rPr>
        <w:t xml:space="preserve">NDPCCH repetition number </w:t>
      </w:r>
      <w:r w:rsidR="00F7266B">
        <w:rPr>
          <w:lang w:val="en-GB"/>
        </w:rPr>
        <w:t>with the step of a power of two</w:t>
      </w:r>
      <w:r>
        <w:rPr>
          <w:lang w:val="en-GB"/>
        </w:rPr>
        <w:t>. However</w:t>
      </w:r>
      <w:r w:rsidR="00902FA6">
        <w:rPr>
          <w:lang w:val="en-GB"/>
        </w:rPr>
        <w:t xml:space="preserve"> </w:t>
      </w:r>
      <w:r>
        <w:rPr>
          <w:lang w:val="en-GB"/>
        </w:rPr>
        <w:t>i</w:t>
      </w:r>
      <w:r w:rsidR="00282B54" w:rsidRPr="00282B54">
        <w:rPr>
          <w:lang w:val="en-GB"/>
        </w:rPr>
        <w:t xml:space="preserve">t is </w:t>
      </w:r>
      <w:r w:rsidR="00902FA6">
        <w:rPr>
          <w:lang w:val="en-GB"/>
        </w:rPr>
        <w:t xml:space="preserve">observed from the figure that the SNR estimation error becomes </w:t>
      </w:r>
      <w:r w:rsidR="00CF5C7D">
        <w:rPr>
          <w:lang w:val="en-GB"/>
        </w:rPr>
        <w:t xml:space="preserve">much </w:t>
      </w:r>
      <w:r w:rsidR="0094148F">
        <w:rPr>
          <w:lang w:val="en-GB"/>
        </w:rPr>
        <w:t xml:space="preserve">larger than 1.5dB especially </w:t>
      </w:r>
      <w:r w:rsidR="00681702">
        <w:rPr>
          <w:lang w:val="en-GB"/>
        </w:rPr>
        <w:t xml:space="preserve">when SNR is </w:t>
      </w:r>
      <w:r w:rsidR="0094148F">
        <w:rPr>
          <w:lang w:val="en-GB"/>
        </w:rPr>
        <w:t>low</w:t>
      </w:r>
      <w:r w:rsidR="00CF5C7D">
        <w:rPr>
          <w:lang w:val="en-GB"/>
        </w:rPr>
        <w:t>. For example the error could be more than 10dB with SNR&lt;</w:t>
      </w:r>
      <w:r w:rsidR="0094148F">
        <w:rPr>
          <w:lang w:val="en-GB"/>
        </w:rPr>
        <w:t>-</w:t>
      </w:r>
      <w:r w:rsidR="00CF5C7D">
        <w:rPr>
          <w:lang w:val="en-GB"/>
        </w:rPr>
        <w:t>10</w:t>
      </w:r>
      <w:r w:rsidR="0094148F">
        <w:rPr>
          <w:lang w:val="en-GB"/>
        </w:rPr>
        <w:t>dB</w:t>
      </w:r>
      <w:r w:rsidR="00681702">
        <w:rPr>
          <w:lang w:val="en-GB"/>
        </w:rPr>
        <w:t xml:space="preserve">. </w:t>
      </w:r>
      <w:r w:rsidR="00902FA6">
        <w:rPr>
          <w:lang w:val="en-GB"/>
        </w:rPr>
        <w:t>This means</w:t>
      </w:r>
      <w:r w:rsidR="00282B54" w:rsidRPr="00282B54">
        <w:rPr>
          <w:lang w:val="en-GB"/>
        </w:rPr>
        <w:t xml:space="preserve"> UE cannot report the accurate repetition number for hypothetical NPDCCH BLER of 1% by using estimated SNR only.</w:t>
      </w:r>
      <w:r w:rsidR="0094148F">
        <w:rPr>
          <w:lang w:val="en-GB"/>
        </w:rPr>
        <w:t xml:space="preserve"> In</w:t>
      </w:r>
      <w:r w:rsidR="00091ECB">
        <w:rPr>
          <w:lang w:val="en-GB"/>
        </w:rPr>
        <w:t xml:space="preserve"> such region, UE may use the NPDCCH repetition number when UE receive MSG2 as well as SNR estimation.</w:t>
      </w:r>
    </w:p>
    <w:p w14:paraId="2AA2C689" w14:textId="37434D4B" w:rsidR="00091ECB" w:rsidRPr="00145817" w:rsidRDefault="00091ECB" w:rsidP="00091ECB">
      <w:pPr>
        <w:rPr>
          <w:b/>
          <w:lang w:val="en-GB"/>
        </w:rPr>
      </w:pPr>
      <w:r w:rsidRPr="00145817">
        <w:rPr>
          <w:b/>
          <w:lang w:val="en-GB"/>
        </w:rPr>
        <w:t xml:space="preserve">Proposal </w:t>
      </w:r>
      <w:r w:rsidR="00746CEE">
        <w:rPr>
          <w:b/>
          <w:lang w:val="en-GB"/>
        </w:rPr>
        <w:t>3</w:t>
      </w:r>
      <w:r w:rsidRPr="00145817">
        <w:rPr>
          <w:b/>
          <w:lang w:val="en-GB"/>
        </w:rPr>
        <w:t xml:space="preserve">: UE may derive the NPDCCH repetition number in MSG3 based on the NPDCCH repetition number where UE could decode for MSG2 reception. </w:t>
      </w:r>
    </w:p>
    <w:p w14:paraId="6E57CB4D" w14:textId="77777777" w:rsidR="00091ECB" w:rsidRPr="00F505FC" w:rsidRDefault="00091ECB" w:rsidP="00F505FC">
      <w:pPr>
        <w:rPr>
          <w:lang w:val="en-GB"/>
        </w:rPr>
      </w:pPr>
    </w:p>
    <w:p w14:paraId="31579B24" w14:textId="5ACE4E64" w:rsidR="003C1D39" w:rsidRDefault="0022548B" w:rsidP="003C1D39">
      <w:pPr>
        <w:ind w:firstLine="225"/>
        <w:rPr>
          <w:noProof/>
          <w:lang w:val="en-GB"/>
        </w:rPr>
      </w:pPr>
      <w:r w:rsidRPr="0022548B">
        <w:rPr>
          <w:noProof/>
          <w:lang w:val="en-GB"/>
        </w:rPr>
        <w:drawing>
          <wp:inline distT="0" distB="0" distL="0" distR="0" wp14:anchorId="72282138" wp14:editId="73C00CA5">
            <wp:extent cx="2980944" cy="22311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B1BBA" w:rsidRPr="005B1BBA">
        <w:rPr>
          <w:noProof/>
          <w:lang w:val="en-GB"/>
        </w:rPr>
        <w:drawing>
          <wp:inline distT="0" distB="0" distL="0" distR="0" wp14:anchorId="1283EF8F" wp14:editId="25E6E7BC">
            <wp:extent cx="2980944" cy="223113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8BFE0" w14:textId="457B96DE" w:rsidR="00EC5031" w:rsidRDefault="005B1BBA" w:rsidP="003C1D39">
      <w:pPr>
        <w:ind w:firstLine="225"/>
        <w:rPr>
          <w:lang w:val="en-GB"/>
        </w:rPr>
      </w:pPr>
      <w:r w:rsidRPr="005B1BBA">
        <w:rPr>
          <w:noProof/>
          <w:lang w:val="en-GB"/>
        </w:rPr>
        <w:drawing>
          <wp:inline distT="0" distB="0" distL="0" distR="0" wp14:anchorId="7959C5FF" wp14:editId="095B9B0E">
            <wp:extent cx="2980944" cy="223113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BBA">
        <w:rPr>
          <w:noProof/>
          <w:lang w:val="en-GB"/>
        </w:rPr>
        <w:drawing>
          <wp:inline distT="0" distB="0" distL="0" distR="0" wp14:anchorId="60F8A187" wp14:editId="0A572200">
            <wp:extent cx="2980944" cy="2231136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DAAC0" w14:textId="7B8623D1" w:rsidR="00EC5031" w:rsidRDefault="00A66827" w:rsidP="00A66827">
      <w:pPr>
        <w:pStyle w:val="Caption"/>
        <w:rPr>
          <w:lang w:val="en-GB"/>
        </w:rPr>
      </w:pPr>
      <w:bookmarkStart w:id="5" w:name="_Ref512864699"/>
      <w:r>
        <w:t xml:space="preserve">Figure </w:t>
      </w:r>
      <w:r w:rsidR="00B66B55">
        <w:fldChar w:fldCharType="begin"/>
      </w:r>
      <w:r w:rsidR="00B66B55">
        <w:instrText xml:space="preserve"> SEQ Figure \* ARABIC </w:instrText>
      </w:r>
      <w:r w:rsidR="00B66B55">
        <w:fldChar w:fldCharType="separate"/>
      </w:r>
      <w:r w:rsidR="00A221A5">
        <w:rPr>
          <w:noProof/>
        </w:rPr>
        <w:t>3</w:t>
      </w:r>
      <w:r w:rsidR="00B66B55">
        <w:rPr>
          <w:noProof/>
        </w:rPr>
        <w:fldChar w:fldCharType="end"/>
      </w:r>
      <w:bookmarkEnd w:id="5"/>
      <w:r w:rsidR="000B1AB7">
        <w:tab/>
        <w:t xml:space="preserve">Distribution of estimated SNR values for different measurement period. </w:t>
      </w:r>
    </w:p>
    <w:p w14:paraId="4CB87B0B" w14:textId="7F88D57C" w:rsidR="00665097" w:rsidRDefault="00665097" w:rsidP="00EC5031">
      <w:pPr>
        <w:rPr>
          <w:lang w:val="en-GB"/>
        </w:rPr>
      </w:pPr>
    </w:p>
    <w:p w14:paraId="3F72F32D" w14:textId="6C9FF1FB" w:rsidR="00A21E0A" w:rsidRDefault="00A21E0A" w:rsidP="00A21E0A">
      <w:pPr>
        <w:pStyle w:val="Heading2"/>
      </w:pPr>
      <w:r>
        <w:lastRenderedPageBreak/>
        <w:t>2.4 Reporting values in MSG3</w:t>
      </w:r>
    </w:p>
    <w:p w14:paraId="5A4F1BC2" w14:textId="77777777" w:rsidR="00CC4BA3" w:rsidRDefault="00A21E0A" w:rsidP="00A21E0A">
      <w:r>
        <w:rPr>
          <w:lang w:val="en-GB"/>
        </w:rPr>
        <w:t xml:space="preserve">RAN2 concluded the available number of reported values are 3 for </w:t>
      </w:r>
      <w:r w:rsidRPr="00B326B0">
        <w:rPr>
          <w:i/>
        </w:rPr>
        <w:t>RRCConnectionReestablishmentRequest-NB</w:t>
      </w:r>
      <w:r w:rsidRPr="00B326B0">
        <w:t>,</w:t>
      </w:r>
      <w:r>
        <w:t xml:space="preserve"> and 15 for other messages</w:t>
      </w:r>
      <w:r w:rsidR="00D1636A">
        <w:t xml:space="preserve">. This means </w:t>
      </w:r>
      <w:r w:rsidR="00D1636A" w:rsidRPr="00B326B0">
        <w:rPr>
          <w:i/>
        </w:rPr>
        <w:t>RRCConnectionReestablishmentRequest-NB</w:t>
      </w:r>
      <w:r w:rsidR="00D1636A">
        <w:t xml:space="preserve"> has 2 bits</w:t>
      </w:r>
      <w:r w:rsidR="0098341B">
        <w:t xml:space="preserve">, but ‘00’ </w:t>
      </w:r>
      <w:r w:rsidR="00CC4BA3">
        <w:t>cannot</w:t>
      </w:r>
      <w:r w:rsidR="0098341B">
        <w:t xml:space="preserve"> not be used to keep </w:t>
      </w:r>
      <w:r w:rsidR="00CC4BA3">
        <w:t xml:space="preserve">the </w:t>
      </w:r>
      <w:r w:rsidR="0098341B">
        <w:t xml:space="preserve">backward compatibility. In our view, ‘00’ means UE does not report any suggestion. </w:t>
      </w:r>
    </w:p>
    <w:p w14:paraId="0C5347AC" w14:textId="12752BD7" w:rsidR="003F7450" w:rsidRDefault="0098341B" w:rsidP="00CC4BA3">
      <w:r>
        <w:t xml:space="preserve">For </w:t>
      </w:r>
      <w:r w:rsidRPr="00B326B0">
        <w:rPr>
          <w:i/>
        </w:rPr>
        <w:t>RRCConnectionReestablishmentRequest-NB</w:t>
      </w:r>
      <w:r w:rsidRPr="0098341B">
        <w:t xml:space="preserve">, </w:t>
      </w:r>
      <w:r w:rsidR="00CC4BA3">
        <w:t xml:space="preserve">there are only 3 values available. Considering the SNR estimation accuracy, the step size could be 6dB, and our </w:t>
      </w:r>
      <w:r>
        <w:t>propos</w:t>
      </w:r>
      <w:r w:rsidR="00CC4BA3">
        <w:t>al is</w:t>
      </w:r>
      <w:r>
        <w:t xml:space="preserve"> to report one of </w:t>
      </w:r>
      <w:r w:rsidR="00885F29">
        <w:t>values in:</w:t>
      </w:r>
      <w:r w:rsidR="00CC4BA3">
        <w:t xml:space="preserve"> </w:t>
      </w:r>
      <w:r>
        <w:t>{Rmax, Rmax/4, Rmax/</w:t>
      </w:r>
      <w:r w:rsidR="00CC4BA3">
        <w:t>16</w:t>
      </w:r>
      <w:r>
        <w:t xml:space="preserve">}. </w:t>
      </w:r>
      <w:r w:rsidR="00CF5C7D">
        <w:t>I</w:t>
      </w:r>
      <w:r w:rsidR="00CF5C7D">
        <w:t>t is also possible to report the repetition number with regard to the actual NPDCCH repetition number instead of Rmax</w:t>
      </w:r>
      <w:r w:rsidR="00CF5C7D">
        <w:t xml:space="preserve"> because</w:t>
      </w:r>
      <w:r w:rsidR="00982595">
        <w:t xml:space="preserve"> UE knows the exact NPDCCH repetition number of MSG2 by decoding DCI. But some UE implementation may prepare the RRC message corresponding to MSG3 before UE transmits MSG1</w:t>
      </w:r>
      <w:r w:rsidR="00CF5C7D">
        <w:t xml:space="preserve"> and such</w:t>
      </w:r>
      <w:r w:rsidR="00982595">
        <w:t xml:space="preserve"> </w:t>
      </w:r>
      <w:r w:rsidR="00CF5C7D">
        <w:t xml:space="preserve">a </w:t>
      </w:r>
      <w:r w:rsidR="00982595">
        <w:t xml:space="preserve">UE cannot </w:t>
      </w:r>
      <w:r w:rsidR="008B0DD9">
        <w:t>modify</w:t>
      </w:r>
      <w:r w:rsidR="00982595">
        <w:t xml:space="preserve"> RRC message after MSG2 reception. Therefore </w:t>
      </w:r>
      <w:r w:rsidR="001818B8">
        <w:t xml:space="preserve">we think it is better to report the repetition number with regard to Rmax. </w:t>
      </w:r>
    </w:p>
    <w:p w14:paraId="0A217DE3" w14:textId="6CC061E1" w:rsidR="001818B8" w:rsidRDefault="001818B8" w:rsidP="00CC4BA3">
      <w:pPr>
        <w:rPr>
          <w:b/>
          <w:lang w:val="en-GB"/>
        </w:rPr>
      </w:pPr>
      <w:r w:rsidRPr="00D92ED4">
        <w:rPr>
          <w:b/>
        </w:rPr>
        <w:t>Proposal</w:t>
      </w:r>
      <w:r w:rsidR="00025AF5">
        <w:rPr>
          <w:b/>
        </w:rPr>
        <w:t xml:space="preserve"> </w:t>
      </w:r>
      <w:r w:rsidR="00746CEE">
        <w:rPr>
          <w:b/>
        </w:rPr>
        <w:t>4</w:t>
      </w:r>
      <w:r w:rsidRPr="00D92ED4">
        <w:rPr>
          <w:b/>
        </w:rPr>
        <w:t xml:space="preserve">: For </w:t>
      </w:r>
      <w:bookmarkStart w:id="6" w:name="_Hlk513727350"/>
      <w:r w:rsidRPr="00D92ED4">
        <w:rPr>
          <w:b/>
        </w:rPr>
        <w:t xml:space="preserve">RRCConnectionReestablishmentRequest-NB, </w:t>
      </w:r>
      <w:bookmarkEnd w:id="6"/>
      <w:r w:rsidRPr="00D92ED4">
        <w:rPr>
          <w:b/>
        </w:rPr>
        <w:t>UE reports one of the values in {Rmax</w:t>
      </w:r>
      <w:r>
        <w:rPr>
          <w:b/>
        </w:rPr>
        <w:t>,</w:t>
      </w:r>
      <w:r w:rsidRPr="00D92ED4">
        <w:rPr>
          <w:b/>
        </w:rPr>
        <w:t xml:space="preserve"> Rmax/4, Rmax/</w:t>
      </w:r>
      <w:r>
        <w:rPr>
          <w:b/>
        </w:rPr>
        <w:t>16</w:t>
      </w:r>
      <w:r w:rsidRPr="00D92ED4">
        <w:rPr>
          <w:b/>
        </w:rPr>
        <w:t>}.</w:t>
      </w:r>
      <w:r>
        <w:rPr>
          <w:b/>
        </w:rPr>
        <w:t xml:space="preserve"> </w:t>
      </w:r>
      <w:r>
        <w:rPr>
          <w:b/>
          <w:lang w:val="en-GB"/>
        </w:rPr>
        <w:t>FFS when Rmax is set to less than 16.</w:t>
      </w:r>
    </w:p>
    <w:p w14:paraId="546A5ABF" w14:textId="65908160" w:rsidR="001818B8" w:rsidRPr="00285C33" w:rsidRDefault="001818B8" w:rsidP="001818B8">
      <w:pPr>
        <w:rPr>
          <w:lang w:val="en-GB"/>
        </w:rPr>
      </w:pPr>
      <w:r w:rsidRPr="00285C33">
        <w:rPr>
          <w:lang w:val="en-GB"/>
        </w:rPr>
        <w:t xml:space="preserve">RAN2 also concluded the MSG3 messages other than RRCConnectionReestablishmentRequest-NB can report 15 values (4 bits). Since the supported NPDCCH repetition numbers are 12 (1, 2, 4, …, 2048), </w:t>
      </w:r>
      <w:r w:rsidR="00A86072">
        <w:rPr>
          <w:lang w:val="en-GB"/>
        </w:rPr>
        <w:t>t</w:t>
      </w:r>
      <w:r w:rsidR="00E51A1B" w:rsidRPr="00285C33">
        <w:rPr>
          <w:lang w:val="en-GB"/>
        </w:rPr>
        <w:t>he simplest solution</w:t>
      </w:r>
      <w:r w:rsidR="008B0DD9">
        <w:rPr>
          <w:lang w:val="en-GB"/>
        </w:rPr>
        <w:t xml:space="preserve"> is</w:t>
      </w:r>
      <w:r w:rsidR="00E51A1B" w:rsidRPr="00285C33">
        <w:rPr>
          <w:lang w:val="en-GB"/>
        </w:rPr>
        <w:t xml:space="preserve"> to report one of supported NPDCCH repetition numbers: 1, 2, 4, … 2048. </w:t>
      </w:r>
    </w:p>
    <w:p w14:paraId="1DBDBCA6" w14:textId="11F3F262" w:rsidR="00C84667" w:rsidRPr="00A67A3B" w:rsidRDefault="001818B8" w:rsidP="003159D8">
      <w:pPr>
        <w:rPr>
          <w:b/>
        </w:rPr>
      </w:pPr>
      <w:r w:rsidRPr="00285C33">
        <w:rPr>
          <w:b/>
        </w:rPr>
        <w:t>Proposal</w:t>
      </w:r>
      <w:r w:rsidR="00025AF5">
        <w:rPr>
          <w:b/>
        </w:rPr>
        <w:t xml:space="preserve"> </w:t>
      </w:r>
      <w:r w:rsidR="00746CEE">
        <w:rPr>
          <w:b/>
        </w:rPr>
        <w:t>5</w:t>
      </w:r>
      <w:r w:rsidRPr="00285C33">
        <w:rPr>
          <w:b/>
        </w:rPr>
        <w:t xml:space="preserve">: For MSG3 other than RRCConnectionReestablishmentRequest-NB, UE reports one of the values in </w:t>
      </w:r>
      <w:r w:rsidRPr="00285C33">
        <w:rPr>
          <w:b/>
          <w:lang w:val="en-GB"/>
        </w:rPr>
        <w:t>{</w:t>
      </w:r>
      <w:r w:rsidR="00285C33" w:rsidRPr="00285C33">
        <w:rPr>
          <w:b/>
          <w:lang w:val="en-GB"/>
        </w:rPr>
        <w:t>1, 2, 4, 8, 16, 32, 64, 128, 256, 512, 1024, 2048</w:t>
      </w:r>
      <w:r w:rsidRPr="00285C33">
        <w:rPr>
          <w:b/>
          <w:lang w:val="en-GB"/>
        </w:rPr>
        <w:t xml:space="preserve">}. </w:t>
      </w:r>
    </w:p>
    <w:p w14:paraId="16CF1D16" w14:textId="1C321976" w:rsidR="006F123A" w:rsidRPr="006F123A" w:rsidRDefault="00091ECB" w:rsidP="006F123A">
      <w:pPr>
        <w:pStyle w:val="Heading2"/>
      </w:pPr>
      <w:r>
        <w:t>2.5</w:t>
      </w:r>
      <w:r w:rsidR="00C176BA">
        <w:tab/>
      </w:r>
      <w:r>
        <w:t xml:space="preserve">RRM requirements relevant to </w:t>
      </w:r>
      <w:r w:rsidR="00C176BA">
        <w:t>MSG3-based reporting</w:t>
      </w:r>
    </w:p>
    <w:p w14:paraId="318876A0" w14:textId="54B61FE6" w:rsidR="006F123A" w:rsidRDefault="006F123A" w:rsidP="006F123A">
      <w:r>
        <w:t xml:space="preserve">Since RAN1 is asking to introduce the relevant test cases in RAN4, we need to specify the measurement period for MSG3-based reporting, otherwise it is not clear which period </w:t>
      </w:r>
      <w:r w:rsidR="00CA453F">
        <w:t xml:space="preserve">and how long UE measures the channel quality. </w:t>
      </w:r>
    </w:p>
    <w:p w14:paraId="69F2A780" w14:textId="057214FC" w:rsidR="00CA453F" w:rsidRPr="00CA453F" w:rsidRDefault="00CA453F" w:rsidP="006F123A">
      <w:pPr>
        <w:rPr>
          <w:b/>
        </w:rPr>
      </w:pPr>
      <w:r w:rsidRPr="00E51A1B">
        <w:rPr>
          <w:b/>
        </w:rPr>
        <w:t>Proposal</w:t>
      </w:r>
      <w:r w:rsidR="00025AF5">
        <w:rPr>
          <w:b/>
        </w:rPr>
        <w:t xml:space="preserve"> </w:t>
      </w:r>
      <w:r w:rsidR="00746CEE">
        <w:rPr>
          <w:b/>
        </w:rPr>
        <w:t>6</w:t>
      </w:r>
      <w:r w:rsidRPr="00E51A1B">
        <w:rPr>
          <w:b/>
        </w:rPr>
        <w:t>: RAN4 specify the measurement period use</w:t>
      </w:r>
      <w:r w:rsidR="00B66B55">
        <w:rPr>
          <w:b/>
        </w:rPr>
        <w:t>d for</w:t>
      </w:r>
      <w:r w:rsidRPr="00E51A1B">
        <w:rPr>
          <w:b/>
        </w:rPr>
        <w:t xml:space="preserve"> </w:t>
      </w:r>
      <w:r w:rsidR="00B66B55">
        <w:rPr>
          <w:b/>
        </w:rPr>
        <w:t xml:space="preserve">the </w:t>
      </w:r>
      <w:r w:rsidRPr="00E51A1B">
        <w:rPr>
          <w:b/>
        </w:rPr>
        <w:t xml:space="preserve">MSG3-based reporting in TS.36.133. </w:t>
      </w:r>
    </w:p>
    <w:p w14:paraId="2E71EC7A" w14:textId="1335ECEE" w:rsidR="00C176BA" w:rsidRDefault="009A4F0F" w:rsidP="00C176BA">
      <w:pPr>
        <w:rPr>
          <w:lang w:val="en-GB"/>
        </w:rPr>
      </w:pPr>
      <w:r>
        <w:rPr>
          <w:lang w:val="en-GB"/>
        </w:rPr>
        <w:t>When RAN4 specified enhanced RLM for eMTC</w:t>
      </w:r>
      <w:r w:rsidR="00AD6646">
        <w:rPr>
          <w:lang w:val="en-GB"/>
        </w:rPr>
        <w:t>, RAN2 specified the information elements {excessRep1, excessRep2} but the actual values are specified by RAN4 specification</w:t>
      </w:r>
    </w:p>
    <w:p w14:paraId="6910AED8" w14:textId="77777777" w:rsidR="00AD6646" w:rsidRDefault="00AD6646" w:rsidP="00AD664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6"/>
          <w:szCs w:val="16"/>
        </w:rPr>
      </w:pPr>
      <w:r>
        <w:rPr>
          <w:rFonts w:ascii="CourierNewPSMT" w:hAnsi="CourierNewPSMT" w:cs="CourierNewPSMT"/>
          <w:sz w:val="16"/>
          <w:szCs w:val="16"/>
        </w:rPr>
        <w:t>rlm-Report-r14 SEQUENCE {</w:t>
      </w:r>
    </w:p>
    <w:p w14:paraId="40107760" w14:textId="77777777" w:rsidR="00AD6646" w:rsidRDefault="00AD6646" w:rsidP="00AD6646">
      <w:pPr>
        <w:autoSpaceDE w:val="0"/>
        <w:autoSpaceDN w:val="0"/>
        <w:adjustRightInd w:val="0"/>
        <w:spacing w:after="0" w:line="240" w:lineRule="auto"/>
        <w:ind w:firstLine="284"/>
        <w:rPr>
          <w:rFonts w:ascii="CourierNewPSMT" w:hAnsi="CourierNewPSMT" w:cs="CourierNewPSMT"/>
          <w:sz w:val="16"/>
          <w:szCs w:val="16"/>
        </w:rPr>
      </w:pPr>
      <w:r>
        <w:rPr>
          <w:rFonts w:ascii="CourierNewPSMT" w:hAnsi="CourierNewPSMT" w:cs="CourierNewPSMT"/>
          <w:sz w:val="16"/>
          <w:szCs w:val="16"/>
        </w:rPr>
        <w:t>rlm-Event-r14 ENUMERATED {earlyOutOfSync, earlyInSync},</w:t>
      </w:r>
    </w:p>
    <w:p w14:paraId="52C06EB9" w14:textId="77777777" w:rsidR="00AD6646" w:rsidRDefault="00AD6646" w:rsidP="00AD6646">
      <w:pPr>
        <w:autoSpaceDE w:val="0"/>
        <w:autoSpaceDN w:val="0"/>
        <w:adjustRightInd w:val="0"/>
        <w:spacing w:after="0" w:line="240" w:lineRule="auto"/>
        <w:ind w:firstLine="284"/>
        <w:rPr>
          <w:rFonts w:ascii="CourierNewPSMT" w:hAnsi="CourierNewPSMT" w:cs="CourierNewPSMT"/>
          <w:sz w:val="16"/>
          <w:szCs w:val="16"/>
        </w:rPr>
      </w:pPr>
      <w:r>
        <w:rPr>
          <w:rFonts w:ascii="CourierNewPSMT" w:hAnsi="CourierNewPSMT" w:cs="CourierNewPSMT"/>
          <w:sz w:val="16"/>
          <w:szCs w:val="16"/>
        </w:rPr>
        <w:t>excessRep-MPDCCH-r14 ENUMERATED {excessRep1, excessRep2} OPTIONAL</w:t>
      </w:r>
    </w:p>
    <w:p w14:paraId="54850F10" w14:textId="37B2374A" w:rsidR="00AD6646" w:rsidRDefault="00AD6646" w:rsidP="00AD6646">
      <w:pPr>
        <w:rPr>
          <w:rFonts w:ascii="CourierNewPSMT" w:hAnsi="CourierNewPSMT" w:cs="CourierNewPSMT"/>
          <w:sz w:val="16"/>
          <w:szCs w:val="16"/>
        </w:rPr>
      </w:pPr>
      <w:r>
        <w:rPr>
          <w:rFonts w:ascii="CourierNewPSMT" w:hAnsi="CourierNewPSMT" w:cs="CourierNewPSMT"/>
          <w:sz w:val="16"/>
          <w:szCs w:val="16"/>
        </w:rPr>
        <w:t>} OPTIONAL</w:t>
      </w:r>
    </w:p>
    <w:p w14:paraId="768E6A1A" w14:textId="77777777" w:rsidR="00E51A1B" w:rsidRDefault="00AD6646" w:rsidP="00AD6646">
      <w:pPr>
        <w:rPr>
          <w:lang w:val="en-GB"/>
        </w:rPr>
      </w:pPr>
      <w:r>
        <w:rPr>
          <w:lang w:val="en-GB"/>
        </w:rPr>
        <w:t>We propose to use the same approach for MSG3-based reporting, that is, RAN2 specifies the IE with generic name, e.g.,</w:t>
      </w:r>
    </w:p>
    <w:p w14:paraId="6BDBE760" w14:textId="4B7C9D72" w:rsidR="00E51A1B" w:rsidRDefault="00E51A1B" w:rsidP="00E51A1B">
      <w:pPr>
        <w:pStyle w:val="PL"/>
        <w:shd w:val="clear" w:color="auto" w:fill="E6E6E6"/>
      </w:pPr>
      <w:r>
        <w:tab/>
        <w:t>downlinkChannelQuality</w:t>
      </w:r>
      <w:r>
        <w:tab/>
      </w:r>
      <w:r>
        <w:tab/>
      </w:r>
      <w:r>
        <w:tab/>
        <w:t>ENUMERATED {</w:t>
      </w:r>
      <w:r w:rsidRPr="00C77AA6">
        <w:t>candidateRep1, candidateRep</w:t>
      </w:r>
      <w:r>
        <w:t>2</w:t>
      </w:r>
      <w:r w:rsidRPr="00C77AA6">
        <w:t>, candidateRep</w:t>
      </w:r>
      <w:r>
        <w:t>3, …},</w:t>
      </w:r>
    </w:p>
    <w:p w14:paraId="4AFFE9EC" w14:textId="07A1E631" w:rsidR="00AD6646" w:rsidRDefault="001B52AA" w:rsidP="00AD6646">
      <w:pPr>
        <w:rPr>
          <w:lang w:val="en-GB"/>
        </w:rPr>
      </w:pPr>
      <w:r>
        <w:rPr>
          <w:lang w:val="en-GB"/>
        </w:rPr>
        <w:t>and actual number is specified in TS36.133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65"/>
        <w:gridCol w:w="1020"/>
      </w:tblGrid>
      <w:tr w:rsidR="00E51A1B" w14:paraId="46010EED" w14:textId="77777777" w:rsidTr="00E51A1B">
        <w:tc>
          <w:tcPr>
            <w:tcW w:w="0" w:type="auto"/>
          </w:tcPr>
          <w:p w14:paraId="2614E722" w14:textId="534A87B3" w:rsidR="00E51A1B" w:rsidRDefault="00E51A1B" w:rsidP="00E51A1B">
            <w:pPr>
              <w:spacing w:after="0"/>
            </w:pPr>
            <w:r>
              <w:t>Parameter: downlinkChannelQuality</w:t>
            </w:r>
          </w:p>
        </w:tc>
        <w:tc>
          <w:tcPr>
            <w:tcW w:w="0" w:type="auto"/>
          </w:tcPr>
          <w:p w14:paraId="0AF3CCB6" w14:textId="7097FD80" w:rsidR="00E51A1B" w:rsidRDefault="00E51A1B" w:rsidP="00E51A1B">
            <w:pPr>
              <w:spacing w:after="0"/>
            </w:pPr>
            <w:r>
              <w:t>Value</w:t>
            </w:r>
          </w:p>
        </w:tc>
      </w:tr>
      <w:tr w:rsidR="00E51A1B" w14:paraId="53D18586" w14:textId="77777777" w:rsidTr="00E51A1B">
        <w:tc>
          <w:tcPr>
            <w:tcW w:w="0" w:type="auto"/>
          </w:tcPr>
          <w:p w14:paraId="31A66567" w14:textId="187696EB" w:rsidR="00E51A1B" w:rsidRDefault="00E51A1B" w:rsidP="00E51A1B">
            <w:pPr>
              <w:spacing w:after="0"/>
            </w:pPr>
            <w:r>
              <w:t>‘candidateRep1’</w:t>
            </w:r>
          </w:p>
        </w:tc>
        <w:tc>
          <w:tcPr>
            <w:tcW w:w="0" w:type="auto"/>
          </w:tcPr>
          <w:p w14:paraId="578CE8F3" w14:textId="5F4C2AFD" w:rsidR="00E51A1B" w:rsidRDefault="00E51A1B" w:rsidP="00E51A1B">
            <w:pPr>
              <w:spacing w:after="0"/>
            </w:pPr>
            <w:r>
              <w:t>Rmax</w:t>
            </w:r>
          </w:p>
        </w:tc>
      </w:tr>
      <w:tr w:rsidR="00E51A1B" w14:paraId="713AD657" w14:textId="77777777" w:rsidTr="00E51A1B">
        <w:tc>
          <w:tcPr>
            <w:tcW w:w="0" w:type="auto"/>
          </w:tcPr>
          <w:p w14:paraId="27FC37F4" w14:textId="21352AE5" w:rsidR="00E51A1B" w:rsidRDefault="00E51A1B" w:rsidP="00E51A1B">
            <w:pPr>
              <w:spacing w:after="0"/>
            </w:pPr>
            <w:r>
              <w:t>‘candidateRep2’</w:t>
            </w:r>
          </w:p>
        </w:tc>
        <w:tc>
          <w:tcPr>
            <w:tcW w:w="0" w:type="auto"/>
          </w:tcPr>
          <w:p w14:paraId="11FB500E" w14:textId="3DBDADB7" w:rsidR="00E51A1B" w:rsidRDefault="00E51A1B" w:rsidP="00E51A1B">
            <w:pPr>
              <w:spacing w:after="0"/>
            </w:pPr>
            <w:r>
              <w:t>Rmax/4</w:t>
            </w:r>
          </w:p>
        </w:tc>
      </w:tr>
      <w:tr w:rsidR="00E51A1B" w14:paraId="0198E988" w14:textId="77777777" w:rsidTr="00E51A1B">
        <w:tc>
          <w:tcPr>
            <w:tcW w:w="0" w:type="auto"/>
          </w:tcPr>
          <w:p w14:paraId="793DBCB7" w14:textId="7727449E" w:rsidR="00E51A1B" w:rsidRDefault="00E51A1B" w:rsidP="00E51A1B">
            <w:pPr>
              <w:spacing w:after="0"/>
            </w:pPr>
            <w:r>
              <w:t>‘candidateRep3’</w:t>
            </w:r>
          </w:p>
        </w:tc>
        <w:tc>
          <w:tcPr>
            <w:tcW w:w="0" w:type="auto"/>
          </w:tcPr>
          <w:p w14:paraId="507DB516" w14:textId="372CA88C" w:rsidR="00E51A1B" w:rsidRDefault="00E51A1B" w:rsidP="00E51A1B">
            <w:pPr>
              <w:spacing w:after="0"/>
            </w:pPr>
            <w:r>
              <w:t>Rmax/16</w:t>
            </w:r>
          </w:p>
        </w:tc>
      </w:tr>
      <w:tr w:rsidR="00E51A1B" w14:paraId="3D781C1C" w14:textId="77777777" w:rsidTr="00E51A1B">
        <w:tc>
          <w:tcPr>
            <w:tcW w:w="0" w:type="auto"/>
          </w:tcPr>
          <w:p w14:paraId="4554F36D" w14:textId="2EE5CA37" w:rsidR="00E51A1B" w:rsidRDefault="00E51A1B" w:rsidP="00E51A1B">
            <w:pPr>
              <w:spacing w:after="0"/>
            </w:pPr>
            <w:r>
              <w:t>…</w:t>
            </w:r>
          </w:p>
        </w:tc>
        <w:tc>
          <w:tcPr>
            <w:tcW w:w="0" w:type="auto"/>
          </w:tcPr>
          <w:p w14:paraId="670B7443" w14:textId="77777777" w:rsidR="00E51A1B" w:rsidRDefault="00E51A1B" w:rsidP="00E51A1B">
            <w:pPr>
              <w:spacing w:after="0"/>
            </w:pPr>
          </w:p>
        </w:tc>
      </w:tr>
    </w:tbl>
    <w:p w14:paraId="3081D959" w14:textId="02F95899" w:rsidR="00E51A1B" w:rsidRDefault="00E51A1B" w:rsidP="00AD6646"/>
    <w:p w14:paraId="043C5DB7" w14:textId="3E3557E7" w:rsidR="00E51A1B" w:rsidRPr="00E51A1B" w:rsidRDefault="00E51A1B" w:rsidP="00AD6646">
      <w:pPr>
        <w:rPr>
          <w:b/>
        </w:rPr>
      </w:pPr>
      <w:r w:rsidRPr="00E51A1B">
        <w:rPr>
          <w:b/>
        </w:rPr>
        <w:lastRenderedPageBreak/>
        <w:t>Proposal</w:t>
      </w:r>
      <w:r w:rsidR="00025AF5">
        <w:rPr>
          <w:b/>
        </w:rPr>
        <w:t xml:space="preserve"> </w:t>
      </w:r>
      <w:r w:rsidR="00746CEE">
        <w:rPr>
          <w:b/>
        </w:rPr>
        <w:t>7</w:t>
      </w:r>
      <w:r w:rsidRPr="00E51A1B">
        <w:rPr>
          <w:b/>
        </w:rPr>
        <w:t xml:space="preserve">: RAN4 send LS to RAN2 the necessary number of reported values for RRCConnectionReestablishmentRequest-NB and other messages and ask RAN2 to specify the necessary signaling. RAN4 specifies the exact values in TS36.133. </w:t>
      </w:r>
    </w:p>
    <w:p w14:paraId="2BC2A78B" w14:textId="03E14356" w:rsidR="003159D8" w:rsidRDefault="003159D8" w:rsidP="003159D8">
      <w:pPr>
        <w:pStyle w:val="Heading1"/>
      </w:pPr>
      <w:r>
        <w:t>3</w:t>
      </w:r>
      <w:r>
        <w:tab/>
        <w:t>Conclusions</w:t>
      </w:r>
    </w:p>
    <w:p w14:paraId="75009BC9" w14:textId="77777777" w:rsidR="00025AF5" w:rsidRPr="006A3D16" w:rsidRDefault="00025AF5" w:rsidP="00025AF5">
      <w:pPr>
        <w:rPr>
          <w:b/>
          <w:lang w:val="en-GB"/>
        </w:rPr>
      </w:pPr>
      <w:r w:rsidRPr="006A3D16">
        <w:rPr>
          <w:b/>
          <w:lang w:val="en-GB"/>
        </w:rPr>
        <w:t>Observation: It is not realistic to derive the exact repetition number of corresponding to hypothetical NPDCCH BLER of 1%.</w:t>
      </w:r>
    </w:p>
    <w:p w14:paraId="58253BE7" w14:textId="77777777" w:rsidR="00E06A46" w:rsidRPr="005C2A20" w:rsidRDefault="00E06A46" w:rsidP="00E06A46">
      <w:pPr>
        <w:rPr>
          <w:b/>
          <w:lang w:val="en-GB"/>
        </w:rPr>
      </w:pPr>
      <w:r w:rsidRPr="005C2A20">
        <w:rPr>
          <w:b/>
          <w:lang w:val="en-GB"/>
        </w:rPr>
        <w:t>Proposal</w:t>
      </w:r>
      <w:r>
        <w:rPr>
          <w:b/>
          <w:lang w:val="en-GB"/>
        </w:rPr>
        <w:t xml:space="preserve"> 1</w:t>
      </w:r>
      <w:r w:rsidRPr="005C2A20">
        <w:rPr>
          <w:b/>
          <w:lang w:val="en-GB"/>
        </w:rPr>
        <w:t xml:space="preserve">: UE should report the minimum </w:t>
      </w:r>
      <w:r>
        <w:rPr>
          <w:b/>
          <w:lang w:val="en-GB"/>
        </w:rPr>
        <w:t xml:space="preserve">supported </w:t>
      </w:r>
      <w:r w:rsidRPr="005C2A20">
        <w:rPr>
          <w:b/>
          <w:lang w:val="en-GB"/>
        </w:rPr>
        <w:t>NPDCCH repetition number to satisfy the hypothetical NPDCCH BLER of lower than 1%.</w:t>
      </w:r>
    </w:p>
    <w:p w14:paraId="7F171638" w14:textId="2A17F117" w:rsidR="005409C7" w:rsidRDefault="005409C7" w:rsidP="005409C7">
      <w:pPr>
        <w:rPr>
          <w:b/>
          <w:lang w:val="en-GB"/>
        </w:rPr>
      </w:pPr>
      <w:r w:rsidRPr="009742DA">
        <w:rPr>
          <w:b/>
          <w:lang w:val="en-GB"/>
        </w:rPr>
        <w:t>Proposal 2: RAN4 assumes that UE derive</w:t>
      </w:r>
      <w:r w:rsidR="009742DA">
        <w:rPr>
          <w:b/>
          <w:lang w:val="en-GB"/>
        </w:rPr>
        <w:t>s</w:t>
      </w:r>
      <w:r w:rsidRPr="009742DA">
        <w:rPr>
          <w:b/>
          <w:lang w:val="en-GB"/>
        </w:rPr>
        <w:t xml:space="preserve"> the required NPDCCH repetition number from the channel quality measured in the period before MSG1 transmission and/or the period from the beginning of NPDCCH for MSG2 to the beginning of PUSCH format 1 for MSG3.</w:t>
      </w:r>
    </w:p>
    <w:p w14:paraId="2B83BD4D" w14:textId="77777777" w:rsidR="0044783F" w:rsidRPr="00145817" w:rsidRDefault="0044783F" w:rsidP="0044783F">
      <w:pPr>
        <w:rPr>
          <w:b/>
          <w:lang w:val="en-GB"/>
        </w:rPr>
      </w:pPr>
      <w:r w:rsidRPr="00145817">
        <w:rPr>
          <w:b/>
          <w:lang w:val="en-GB"/>
        </w:rPr>
        <w:t xml:space="preserve">Proposal </w:t>
      </w:r>
      <w:r>
        <w:rPr>
          <w:b/>
          <w:lang w:val="en-GB"/>
        </w:rPr>
        <w:t>3</w:t>
      </w:r>
      <w:r w:rsidRPr="00145817">
        <w:rPr>
          <w:b/>
          <w:lang w:val="en-GB"/>
        </w:rPr>
        <w:t xml:space="preserve">: UE may derive the NPDCCH repetition number in MSG3 based on the NPDCCH repetition number where UE could decode for MSG2 reception. </w:t>
      </w:r>
    </w:p>
    <w:p w14:paraId="28088A2B" w14:textId="77777777" w:rsidR="0044783F" w:rsidRDefault="0044783F" w:rsidP="0044783F">
      <w:pPr>
        <w:rPr>
          <w:b/>
          <w:lang w:val="en-GB"/>
        </w:rPr>
      </w:pPr>
      <w:r w:rsidRPr="00D92ED4">
        <w:rPr>
          <w:b/>
        </w:rPr>
        <w:t>Proposal</w:t>
      </w:r>
      <w:r>
        <w:rPr>
          <w:b/>
        </w:rPr>
        <w:t xml:space="preserve"> 4</w:t>
      </w:r>
      <w:r w:rsidRPr="00D92ED4">
        <w:rPr>
          <w:b/>
        </w:rPr>
        <w:t>: For RRCConnectionReestablishmentRequest-NB, UE reports one of the values in {Rmax</w:t>
      </w:r>
      <w:r>
        <w:rPr>
          <w:b/>
        </w:rPr>
        <w:t>,</w:t>
      </w:r>
      <w:r w:rsidRPr="00D92ED4">
        <w:rPr>
          <w:b/>
        </w:rPr>
        <w:t xml:space="preserve"> Rmax/4, Rmax/</w:t>
      </w:r>
      <w:r>
        <w:rPr>
          <w:b/>
        </w:rPr>
        <w:t>16</w:t>
      </w:r>
      <w:r w:rsidRPr="00D92ED4">
        <w:rPr>
          <w:b/>
        </w:rPr>
        <w:t>}.</w:t>
      </w:r>
      <w:r>
        <w:rPr>
          <w:b/>
        </w:rPr>
        <w:t xml:space="preserve"> </w:t>
      </w:r>
      <w:r>
        <w:rPr>
          <w:b/>
          <w:lang w:val="en-GB"/>
        </w:rPr>
        <w:t>FFS when Rmax is set to less than 16.</w:t>
      </w:r>
    </w:p>
    <w:p w14:paraId="7FAE26FC" w14:textId="77777777" w:rsidR="0044783F" w:rsidRPr="00A67A3B" w:rsidRDefault="0044783F" w:rsidP="0044783F">
      <w:pPr>
        <w:rPr>
          <w:b/>
        </w:rPr>
      </w:pPr>
      <w:r w:rsidRPr="00285C33">
        <w:rPr>
          <w:b/>
        </w:rPr>
        <w:t>Proposal</w:t>
      </w:r>
      <w:r>
        <w:rPr>
          <w:b/>
        </w:rPr>
        <w:t xml:space="preserve"> 5</w:t>
      </w:r>
      <w:r w:rsidRPr="00285C33">
        <w:rPr>
          <w:b/>
        </w:rPr>
        <w:t xml:space="preserve">: For MSG3 other than RRCConnectionReestablishmentRequest-NB, UE reports one of the values in </w:t>
      </w:r>
      <w:r w:rsidRPr="00285C33">
        <w:rPr>
          <w:b/>
          <w:lang w:val="en-GB"/>
        </w:rPr>
        <w:t xml:space="preserve">{1, 2, 4, 8, 16, 32, 64, 128, 256, 512, 1024, 2048}. </w:t>
      </w:r>
    </w:p>
    <w:p w14:paraId="71C45420" w14:textId="638BE599" w:rsidR="0044783F" w:rsidRPr="00CA453F" w:rsidRDefault="00B66B55" w:rsidP="0044783F">
      <w:pPr>
        <w:rPr>
          <w:b/>
        </w:rPr>
      </w:pPr>
      <w:r w:rsidRPr="00E51A1B">
        <w:rPr>
          <w:b/>
        </w:rPr>
        <w:t>Proposal</w:t>
      </w:r>
      <w:r>
        <w:rPr>
          <w:b/>
        </w:rPr>
        <w:t xml:space="preserve"> 6</w:t>
      </w:r>
      <w:r w:rsidRPr="00E51A1B">
        <w:rPr>
          <w:b/>
        </w:rPr>
        <w:t>: RAN4 specify the measurement period use</w:t>
      </w:r>
      <w:r>
        <w:rPr>
          <w:b/>
        </w:rPr>
        <w:t>d for</w:t>
      </w:r>
      <w:r w:rsidRPr="00E51A1B">
        <w:rPr>
          <w:b/>
        </w:rPr>
        <w:t xml:space="preserve"> </w:t>
      </w:r>
      <w:r>
        <w:rPr>
          <w:b/>
        </w:rPr>
        <w:t xml:space="preserve">the </w:t>
      </w:r>
      <w:r w:rsidRPr="00E51A1B">
        <w:rPr>
          <w:b/>
        </w:rPr>
        <w:t xml:space="preserve">MSG3-based reporting in TS.36.133. </w:t>
      </w:r>
      <w:bookmarkStart w:id="7" w:name="_GoBack"/>
      <w:bookmarkEnd w:id="7"/>
    </w:p>
    <w:p w14:paraId="02AFF138" w14:textId="4E026B87" w:rsidR="00141CBC" w:rsidRPr="0044783F" w:rsidRDefault="0044783F" w:rsidP="0044783F">
      <w:pPr>
        <w:rPr>
          <w:b/>
        </w:rPr>
      </w:pPr>
      <w:r w:rsidRPr="00E51A1B">
        <w:rPr>
          <w:b/>
        </w:rPr>
        <w:t>Proposal</w:t>
      </w:r>
      <w:r>
        <w:rPr>
          <w:b/>
        </w:rPr>
        <w:t xml:space="preserve"> 7</w:t>
      </w:r>
      <w:r w:rsidRPr="00E51A1B">
        <w:rPr>
          <w:b/>
        </w:rPr>
        <w:t xml:space="preserve">: RAN4 send LS to RAN2 the necessary number of reported values for RRCConnectionReestablishmentRequest-NB and other messages and ask RAN2 to specify the necessary signaling. RAN4 specifies the exact values in TS36.133. </w:t>
      </w:r>
    </w:p>
    <w:p w14:paraId="390ECC25" w14:textId="61FDD5B6" w:rsidR="005A782E" w:rsidRDefault="005A782E" w:rsidP="005A782E">
      <w:pPr>
        <w:pStyle w:val="Heading1"/>
      </w:pPr>
      <w:r>
        <w:t>References</w:t>
      </w:r>
    </w:p>
    <w:p w14:paraId="4161F41D" w14:textId="50F66E80" w:rsidR="005A782E" w:rsidRDefault="005A782E" w:rsidP="00265935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8" w:name="_Ref508638450"/>
      <w:r w:rsidRPr="00876DFB">
        <w:t>R</w:t>
      </w:r>
      <w:r w:rsidR="00DD6AB1">
        <w:t>1</w:t>
      </w:r>
      <w:r w:rsidRPr="00876DFB">
        <w:t>-18</w:t>
      </w:r>
      <w:r w:rsidR="00577B8A">
        <w:t>0</w:t>
      </w:r>
      <w:r w:rsidR="00DD6AB1">
        <w:t>3163</w:t>
      </w:r>
      <w:r>
        <w:t>, “</w:t>
      </w:r>
      <w:r w:rsidR="00DD6AB1" w:rsidRPr="00DD6AB1">
        <w:t>LS on NB-IoT Downlink Channel Quality Determination and Report</w:t>
      </w:r>
      <w:r>
        <w:t xml:space="preserve">”, </w:t>
      </w:r>
      <w:r w:rsidR="00DD6AB1">
        <w:t>RAN1</w:t>
      </w:r>
      <w:r>
        <w:t>.</w:t>
      </w:r>
      <w:bookmarkEnd w:id="8"/>
    </w:p>
    <w:p w14:paraId="18FA17AB" w14:textId="0F66D80A" w:rsidR="00840E2D" w:rsidRDefault="00840E2D" w:rsidP="00840E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9" w:name="_Ref512787970"/>
      <w:r>
        <w:t>R1-1805407, “</w:t>
      </w:r>
      <w:r w:rsidRPr="00840E2D">
        <w:t>LS on downlink channel quality report in Msg3 for NB-IoT</w:t>
      </w:r>
      <w:r>
        <w:t>”, RAN1.</w:t>
      </w:r>
      <w:bookmarkEnd w:id="9"/>
    </w:p>
    <w:p w14:paraId="777ABFB6" w14:textId="1E269207" w:rsidR="00840E2D" w:rsidRDefault="00840E2D" w:rsidP="00840E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0" w:name="_Ref512788039"/>
      <w:r>
        <w:t>R2-1806258, “</w:t>
      </w:r>
      <w:r w:rsidRPr="00840E2D">
        <w:t>LS on DL channel quality reporting in MSG3</w:t>
      </w:r>
      <w:r>
        <w:t>”, RAN2.</w:t>
      </w:r>
      <w:bookmarkEnd w:id="10"/>
      <w:r>
        <w:t xml:space="preserve"> </w:t>
      </w:r>
    </w:p>
    <w:p w14:paraId="48BCD1F6" w14:textId="7FBD097B" w:rsidR="00F82C99" w:rsidRDefault="00F82C99" w:rsidP="00840E2D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hanging="720"/>
        <w:contextualSpacing/>
        <w:textAlignment w:val="baseline"/>
      </w:pPr>
      <w:bookmarkStart w:id="11" w:name="_Ref512788199"/>
      <w:r>
        <w:t>R4-1805957, “</w:t>
      </w:r>
      <w:r w:rsidRPr="00F82C99">
        <w:t>Way forward on NB-IoT channel quality reporting in MSG-3</w:t>
      </w:r>
      <w:r>
        <w:t>”, Ericsson.</w:t>
      </w:r>
      <w:bookmarkEnd w:id="11"/>
    </w:p>
    <w:p w14:paraId="61FC8F0A" w14:textId="77777777" w:rsidR="005A782E" w:rsidRPr="005A782E" w:rsidRDefault="005A782E" w:rsidP="005A782E"/>
    <w:sectPr w:rsidR="005A782E" w:rsidRPr="005A782E" w:rsidSect="006D5754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B895C5" w14:textId="77777777" w:rsidR="00E51A1B" w:rsidRDefault="00E51A1B">
      <w:pPr>
        <w:spacing w:after="0"/>
      </w:pPr>
      <w:r>
        <w:separator/>
      </w:r>
    </w:p>
  </w:endnote>
  <w:endnote w:type="continuationSeparator" w:id="0">
    <w:p w14:paraId="71B5E065" w14:textId="77777777" w:rsidR="00E51A1B" w:rsidRDefault="00E51A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PSMT">
    <w:altName w:val="Courier Ne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1417E731" w:rsidR="00E51A1B" w:rsidRDefault="00E51A1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B66B55">
      <w:t>6</w:t>
    </w:r>
    <w:r>
      <w:fldChar w:fldCharType="end"/>
    </w:r>
  </w:p>
  <w:p w14:paraId="645DF157" w14:textId="77777777" w:rsidR="00E51A1B" w:rsidRDefault="00E51A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75020A" w14:textId="77777777" w:rsidR="00E51A1B" w:rsidRDefault="00E51A1B">
      <w:pPr>
        <w:spacing w:after="0"/>
      </w:pPr>
      <w:r>
        <w:separator/>
      </w:r>
    </w:p>
  </w:footnote>
  <w:footnote w:type="continuationSeparator" w:id="0">
    <w:p w14:paraId="5865E2D9" w14:textId="77777777" w:rsidR="00E51A1B" w:rsidRDefault="00E51A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51A1B" w:rsidRDefault="00E51A1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D27D33"/>
    <w:multiLevelType w:val="hybridMultilevel"/>
    <w:tmpl w:val="C4E6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1076E9"/>
    <w:multiLevelType w:val="hybridMultilevel"/>
    <w:tmpl w:val="566A894A"/>
    <w:lvl w:ilvl="0" w:tplc="C0BC5E9E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C18AE"/>
    <w:multiLevelType w:val="hybridMultilevel"/>
    <w:tmpl w:val="DF3E1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7B79EF"/>
    <w:multiLevelType w:val="hybridMultilevel"/>
    <w:tmpl w:val="60423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8058C7"/>
    <w:multiLevelType w:val="hybridMultilevel"/>
    <w:tmpl w:val="16FC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1291F"/>
    <w:multiLevelType w:val="hybridMultilevel"/>
    <w:tmpl w:val="E88CCA32"/>
    <w:lvl w:ilvl="0" w:tplc="E74ABEF8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2695"/>
    <w:multiLevelType w:val="hybridMultilevel"/>
    <w:tmpl w:val="F88A8496"/>
    <w:lvl w:ilvl="0" w:tplc="540A94A4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6"/>
  </w:num>
  <w:num w:numId="2">
    <w:abstractNumId w:val="22"/>
  </w:num>
  <w:num w:numId="3">
    <w:abstractNumId w:val="13"/>
  </w:num>
  <w:num w:numId="4">
    <w:abstractNumId w:val="12"/>
  </w:num>
  <w:num w:numId="5">
    <w:abstractNumId w:val="8"/>
  </w:num>
  <w:num w:numId="6">
    <w:abstractNumId w:val="24"/>
  </w:num>
  <w:num w:numId="7">
    <w:abstractNumId w:val="1"/>
  </w:num>
  <w:num w:numId="8">
    <w:abstractNumId w:val="2"/>
  </w:num>
  <w:num w:numId="9">
    <w:abstractNumId w:val="17"/>
  </w:num>
  <w:num w:numId="10">
    <w:abstractNumId w:val="14"/>
  </w:num>
  <w:num w:numId="11">
    <w:abstractNumId w:val="25"/>
  </w:num>
  <w:num w:numId="12">
    <w:abstractNumId w:val="16"/>
  </w:num>
  <w:num w:numId="13">
    <w:abstractNumId w:val="21"/>
  </w:num>
  <w:num w:numId="14">
    <w:abstractNumId w:val="3"/>
  </w:num>
  <w:num w:numId="15">
    <w:abstractNumId w:val="9"/>
  </w:num>
  <w:num w:numId="16">
    <w:abstractNumId w:val="11"/>
  </w:num>
  <w:num w:numId="17">
    <w:abstractNumId w:val="7"/>
  </w:num>
  <w:num w:numId="18">
    <w:abstractNumId w:val="0"/>
  </w:num>
  <w:num w:numId="19">
    <w:abstractNumId w:val="18"/>
  </w:num>
  <w:num w:numId="20">
    <w:abstractNumId w:val="23"/>
  </w:num>
  <w:num w:numId="21">
    <w:abstractNumId w:val="20"/>
  </w:num>
  <w:num w:numId="22">
    <w:abstractNumId w:val="5"/>
  </w:num>
  <w:num w:numId="23">
    <w:abstractNumId w:val="6"/>
  </w:num>
  <w:num w:numId="24">
    <w:abstractNumId w:val="19"/>
  </w:num>
  <w:num w:numId="25">
    <w:abstractNumId w:val="6"/>
  </w:num>
  <w:num w:numId="26">
    <w:abstractNumId w:val="4"/>
  </w:num>
  <w:num w:numId="27">
    <w:abstractNumId w:val="10"/>
  </w:num>
  <w:num w:numId="28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FF2"/>
    <w:rsid w:val="000150C8"/>
    <w:rsid w:val="0001601E"/>
    <w:rsid w:val="00017714"/>
    <w:rsid w:val="00017D5A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AF5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41B14"/>
    <w:rsid w:val="0004248E"/>
    <w:rsid w:val="000436AB"/>
    <w:rsid w:val="00044ED8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6B00"/>
    <w:rsid w:val="00056C61"/>
    <w:rsid w:val="00057513"/>
    <w:rsid w:val="000579EF"/>
    <w:rsid w:val="00057A6E"/>
    <w:rsid w:val="00057F51"/>
    <w:rsid w:val="00062363"/>
    <w:rsid w:val="00062C13"/>
    <w:rsid w:val="00064133"/>
    <w:rsid w:val="000656E5"/>
    <w:rsid w:val="00065BA2"/>
    <w:rsid w:val="000666B9"/>
    <w:rsid w:val="00066770"/>
    <w:rsid w:val="00066A1D"/>
    <w:rsid w:val="00066F64"/>
    <w:rsid w:val="000673B3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488B"/>
    <w:rsid w:val="00075BF3"/>
    <w:rsid w:val="0007610F"/>
    <w:rsid w:val="00076B1A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4C3A"/>
    <w:rsid w:val="00085C53"/>
    <w:rsid w:val="000863BD"/>
    <w:rsid w:val="0008685F"/>
    <w:rsid w:val="00086EDA"/>
    <w:rsid w:val="0008744E"/>
    <w:rsid w:val="000901E2"/>
    <w:rsid w:val="0009079C"/>
    <w:rsid w:val="000918A3"/>
    <w:rsid w:val="0009194D"/>
    <w:rsid w:val="00091C4A"/>
    <w:rsid w:val="00091ECB"/>
    <w:rsid w:val="00092695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AC8"/>
    <w:rsid w:val="000A2152"/>
    <w:rsid w:val="000A2A4C"/>
    <w:rsid w:val="000A2C2A"/>
    <w:rsid w:val="000A3A6D"/>
    <w:rsid w:val="000A4BEB"/>
    <w:rsid w:val="000A5060"/>
    <w:rsid w:val="000A5806"/>
    <w:rsid w:val="000A5BF1"/>
    <w:rsid w:val="000A693F"/>
    <w:rsid w:val="000A6F20"/>
    <w:rsid w:val="000A70C7"/>
    <w:rsid w:val="000A78BB"/>
    <w:rsid w:val="000B04B5"/>
    <w:rsid w:val="000B1AB7"/>
    <w:rsid w:val="000B2A11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62A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215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6CD5"/>
    <w:rsid w:val="000D7B74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5890"/>
    <w:rsid w:val="000F5EAC"/>
    <w:rsid w:val="000F614F"/>
    <w:rsid w:val="000F6A4F"/>
    <w:rsid w:val="000F774D"/>
    <w:rsid w:val="000F7C61"/>
    <w:rsid w:val="000F7F3F"/>
    <w:rsid w:val="0010079A"/>
    <w:rsid w:val="00100BDE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391A"/>
    <w:rsid w:val="00114077"/>
    <w:rsid w:val="00114245"/>
    <w:rsid w:val="001145A9"/>
    <w:rsid w:val="00114934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518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298"/>
    <w:rsid w:val="001367E8"/>
    <w:rsid w:val="00136E4B"/>
    <w:rsid w:val="00137DD1"/>
    <w:rsid w:val="0014031F"/>
    <w:rsid w:val="001403C8"/>
    <w:rsid w:val="0014096A"/>
    <w:rsid w:val="00140AD3"/>
    <w:rsid w:val="00141CBC"/>
    <w:rsid w:val="00143060"/>
    <w:rsid w:val="00143A83"/>
    <w:rsid w:val="00144674"/>
    <w:rsid w:val="001448F9"/>
    <w:rsid w:val="00145817"/>
    <w:rsid w:val="00145C2B"/>
    <w:rsid w:val="00146A54"/>
    <w:rsid w:val="001475D7"/>
    <w:rsid w:val="00147CB6"/>
    <w:rsid w:val="00147D79"/>
    <w:rsid w:val="00150963"/>
    <w:rsid w:val="00150A93"/>
    <w:rsid w:val="00150D21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A1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4E7E"/>
    <w:rsid w:val="0016508B"/>
    <w:rsid w:val="001650B8"/>
    <w:rsid w:val="0016516D"/>
    <w:rsid w:val="00165F32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2F9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18B8"/>
    <w:rsid w:val="00182186"/>
    <w:rsid w:val="00182D90"/>
    <w:rsid w:val="00182F13"/>
    <w:rsid w:val="00183F39"/>
    <w:rsid w:val="001843D4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600"/>
    <w:rsid w:val="001A4725"/>
    <w:rsid w:val="001A4914"/>
    <w:rsid w:val="001A4A47"/>
    <w:rsid w:val="001A5517"/>
    <w:rsid w:val="001A7126"/>
    <w:rsid w:val="001A7DC3"/>
    <w:rsid w:val="001B0197"/>
    <w:rsid w:val="001B0248"/>
    <w:rsid w:val="001B048F"/>
    <w:rsid w:val="001B072D"/>
    <w:rsid w:val="001B0D31"/>
    <w:rsid w:val="001B13E6"/>
    <w:rsid w:val="001B185D"/>
    <w:rsid w:val="001B1B38"/>
    <w:rsid w:val="001B2E4A"/>
    <w:rsid w:val="001B2FA9"/>
    <w:rsid w:val="001B3115"/>
    <w:rsid w:val="001B3893"/>
    <w:rsid w:val="001B45D3"/>
    <w:rsid w:val="001B461D"/>
    <w:rsid w:val="001B4909"/>
    <w:rsid w:val="001B52AA"/>
    <w:rsid w:val="001B5849"/>
    <w:rsid w:val="001B672B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DAD"/>
    <w:rsid w:val="001C5E78"/>
    <w:rsid w:val="001C605F"/>
    <w:rsid w:val="001C64C2"/>
    <w:rsid w:val="001C6D99"/>
    <w:rsid w:val="001C74B4"/>
    <w:rsid w:val="001C7A59"/>
    <w:rsid w:val="001D0B2D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E5D"/>
    <w:rsid w:val="001E2A10"/>
    <w:rsid w:val="001E2DC8"/>
    <w:rsid w:val="001E3879"/>
    <w:rsid w:val="001E4638"/>
    <w:rsid w:val="001E4804"/>
    <w:rsid w:val="001E54DA"/>
    <w:rsid w:val="001E5B38"/>
    <w:rsid w:val="001E5DCB"/>
    <w:rsid w:val="001E6DF9"/>
    <w:rsid w:val="001E70AA"/>
    <w:rsid w:val="001E76D0"/>
    <w:rsid w:val="001F0308"/>
    <w:rsid w:val="001F046D"/>
    <w:rsid w:val="001F13B4"/>
    <w:rsid w:val="001F1633"/>
    <w:rsid w:val="001F1922"/>
    <w:rsid w:val="001F1EFE"/>
    <w:rsid w:val="001F1FB5"/>
    <w:rsid w:val="001F2531"/>
    <w:rsid w:val="001F2DA5"/>
    <w:rsid w:val="001F2F0A"/>
    <w:rsid w:val="001F393E"/>
    <w:rsid w:val="001F40D3"/>
    <w:rsid w:val="001F4758"/>
    <w:rsid w:val="001F47D4"/>
    <w:rsid w:val="001F4A75"/>
    <w:rsid w:val="001F4A8D"/>
    <w:rsid w:val="001F55AB"/>
    <w:rsid w:val="001F6103"/>
    <w:rsid w:val="001F6E6E"/>
    <w:rsid w:val="001F7231"/>
    <w:rsid w:val="001F769C"/>
    <w:rsid w:val="001F7882"/>
    <w:rsid w:val="0020057C"/>
    <w:rsid w:val="00200845"/>
    <w:rsid w:val="0020109B"/>
    <w:rsid w:val="00201842"/>
    <w:rsid w:val="00202FA8"/>
    <w:rsid w:val="002030AD"/>
    <w:rsid w:val="0020366C"/>
    <w:rsid w:val="00203F1A"/>
    <w:rsid w:val="002041EA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48B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135F"/>
    <w:rsid w:val="0024189E"/>
    <w:rsid w:val="00242022"/>
    <w:rsid w:val="00242186"/>
    <w:rsid w:val="00243258"/>
    <w:rsid w:val="002434F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F77"/>
    <w:rsid w:val="002521AC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1991"/>
    <w:rsid w:val="002621FF"/>
    <w:rsid w:val="002626CF"/>
    <w:rsid w:val="002635C5"/>
    <w:rsid w:val="002639DB"/>
    <w:rsid w:val="00263E71"/>
    <w:rsid w:val="002644D6"/>
    <w:rsid w:val="0026468D"/>
    <w:rsid w:val="00265935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25"/>
    <w:rsid w:val="0028029C"/>
    <w:rsid w:val="0028055F"/>
    <w:rsid w:val="00280E3D"/>
    <w:rsid w:val="00281DBD"/>
    <w:rsid w:val="00282AB8"/>
    <w:rsid w:val="00282B54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33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DE0"/>
    <w:rsid w:val="002A62EC"/>
    <w:rsid w:val="002A63A4"/>
    <w:rsid w:val="002A63B9"/>
    <w:rsid w:val="002A71A6"/>
    <w:rsid w:val="002A7805"/>
    <w:rsid w:val="002B067F"/>
    <w:rsid w:val="002B12C0"/>
    <w:rsid w:val="002B208E"/>
    <w:rsid w:val="002B2154"/>
    <w:rsid w:val="002B2601"/>
    <w:rsid w:val="002B27B1"/>
    <w:rsid w:val="002B2C12"/>
    <w:rsid w:val="002B4758"/>
    <w:rsid w:val="002B4870"/>
    <w:rsid w:val="002B4DA6"/>
    <w:rsid w:val="002B54E2"/>
    <w:rsid w:val="002B5CF8"/>
    <w:rsid w:val="002B620A"/>
    <w:rsid w:val="002B767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427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2F3"/>
    <w:rsid w:val="002E557E"/>
    <w:rsid w:val="002E56DE"/>
    <w:rsid w:val="002E627A"/>
    <w:rsid w:val="002E6958"/>
    <w:rsid w:val="002E6C98"/>
    <w:rsid w:val="002E7687"/>
    <w:rsid w:val="002F0564"/>
    <w:rsid w:val="002F072E"/>
    <w:rsid w:val="002F08A5"/>
    <w:rsid w:val="002F08F0"/>
    <w:rsid w:val="002F1E21"/>
    <w:rsid w:val="002F2045"/>
    <w:rsid w:val="002F28F9"/>
    <w:rsid w:val="002F2FB3"/>
    <w:rsid w:val="002F3283"/>
    <w:rsid w:val="002F365D"/>
    <w:rsid w:val="002F3DAA"/>
    <w:rsid w:val="002F453E"/>
    <w:rsid w:val="002F45B3"/>
    <w:rsid w:val="002F46E5"/>
    <w:rsid w:val="002F4A93"/>
    <w:rsid w:val="002F6169"/>
    <w:rsid w:val="002F62A7"/>
    <w:rsid w:val="002F6406"/>
    <w:rsid w:val="002F7554"/>
    <w:rsid w:val="002F79D0"/>
    <w:rsid w:val="002F7E45"/>
    <w:rsid w:val="0030020B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DE4"/>
    <w:rsid w:val="00313EBB"/>
    <w:rsid w:val="00314260"/>
    <w:rsid w:val="00314690"/>
    <w:rsid w:val="003159D8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11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278C7"/>
    <w:rsid w:val="00330F4E"/>
    <w:rsid w:val="003316FA"/>
    <w:rsid w:val="0033171E"/>
    <w:rsid w:val="00332021"/>
    <w:rsid w:val="00332F16"/>
    <w:rsid w:val="00333589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17D"/>
    <w:rsid w:val="003474DF"/>
    <w:rsid w:val="0035062F"/>
    <w:rsid w:val="00350A6A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9AE"/>
    <w:rsid w:val="00357C3D"/>
    <w:rsid w:val="00361515"/>
    <w:rsid w:val="00361537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B5C"/>
    <w:rsid w:val="00391DBF"/>
    <w:rsid w:val="00392D2C"/>
    <w:rsid w:val="00392D98"/>
    <w:rsid w:val="00393E66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E52"/>
    <w:rsid w:val="003A1463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1D39"/>
    <w:rsid w:val="003C25AE"/>
    <w:rsid w:val="003C275C"/>
    <w:rsid w:val="003C2D0A"/>
    <w:rsid w:val="003C3355"/>
    <w:rsid w:val="003C340A"/>
    <w:rsid w:val="003C3DAD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923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3991"/>
    <w:rsid w:val="003E4324"/>
    <w:rsid w:val="003E4A53"/>
    <w:rsid w:val="003E4C42"/>
    <w:rsid w:val="003E5923"/>
    <w:rsid w:val="003F0959"/>
    <w:rsid w:val="003F17F2"/>
    <w:rsid w:val="003F2021"/>
    <w:rsid w:val="003F2B9E"/>
    <w:rsid w:val="003F41D8"/>
    <w:rsid w:val="003F44C7"/>
    <w:rsid w:val="003F53C9"/>
    <w:rsid w:val="003F59D5"/>
    <w:rsid w:val="003F65A1"/>
    <w:rsid w:val="003F703E"/>
    <w:rsid w:val="003F7450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3F58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048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3F30"/>
    <w:rsid w:val="004366A5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83F"/>
    <w:rsid w:val="00447C7D"/>
    <w:rsid w:val="00447FBA"/>
    <w:rsid w:val="00450109"/>
    <w:rsid w:val="0045026E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534"/>
    <w:rsid w:val="00461766"/>
    <w:rsid w:val="004623E3"/>
    <w:rsid w:val="0046291B"/>
    <w:rsid w:val="004630FD"/>
    <w:rsid w:val="00463865"/>
    <w:rsid w:val="004639CD"/>
    <w:rsid w:val="00464FB6"/>
    <w:rsid w:val="00465677"/>
    <w:rsid w:val="004662A2"/>
    <w:rsid w:val="004670D0"/>
    <w:rsid w:val="004671B4"/>
    <w:rsid w:val="0046724B"/>
    <w:rsid w:val="0047023D"/>
    <w:rsid w:val="00470CB5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91D"/>
    <w:rsid w:val="004823B4"/>
    <w:rsid w:val="00482466"/>
    <w:rsid w:val="004830D3"/>
    <w:rsid w:val="0048338C"/>
    <w:rsid w:val="004838AF"/>
    <w:rsid w:val="00485B1F"/>
    <w:rsid w:val="00486951"/>
    <w:rsid w:val="004870E2"/>
    <w:rsid w:val="004902D4"/>
    <w:rsid w:val="00491013"/>
    <w:rsid w:val="004910AE"/>
    <w:rsid w:val="004915E0"/>
    <w:rsid w:val="004919EF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28F9"/>
    <w:rsid w:val="004A3C82"/>
    <w:rsid w:val="004A3D6C"/>
    <w:rsid w:val="004A441F"/>
    <w:rsid w:val="004A4909"/>
    <w:rsid w:val="004A66B0"/>
    <w:rsid w:val="004A721D"/>
    <w:rsid w:val="004A7386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3468"/>
    <w:rsid w:val="004B38F7"/>
    <w:rsid w:val="004B3E8C"/>
    <w:rsid w:val="004B64D1"/>
    <w:rsid w:val="004B6609"/>
    <w:rsid w:val="004B6677"/>
    <w:rsid w:val="004B7534"/>
    <w:rsid w:val="004C19AE"/>
    <w:rsid w:val="004C1A9D"/>
    <w:rsid w:val="004C2B2E"/>
    <w:rsid w:val="004C2E99"/>
    <w:rsid w:val="004C4464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3D4"/>
    <w:rsid w:val="004D2E9D"/>
    <w:rsid w:val="004D3913"/>
    <w:rsid w:val="004D3C42"/>
    <w:rsid w:val="004D3E8B"/>
    <w:rsid w:val="004D3F58"/>
    <w:rsid w:val="004D4536"/>
    <w:rsid w:val="004D4627"/>
    <w:rsid w:val="004D5692"/>
    <w:rsid w:val="004D6F88"/>
    <w:rsid w:val="004D7AD2"/>
    <w:rsid w:val="004E0401"/>
    <w:rsid w:val="004E0D93"/>
    <w:rsid w:val="004E0E35"/>
    <w:rsid w:val="004E0E41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8B4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7B42"/>
    <w:rsid w:val="00530D12"/>
    <w:rsid w:val="005314A3"/>
    <w:rsid w:val="00531949"/>
    <w:rsid w:val="0053196D"/>
    <w:rsid w:val="00531BC6"/>
    <w:rsid w:val="005329D0"/>
    <w:rsid w:val="0053311F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9C7"/>
    <w:rsid w:val="00540D57"/>
    <w:rsid w:val="0054135D"/>
    <w:rsid w:val="00542AC7"/>
    <w:rsid w:val="00542D1D"/>
    <w:rsid w:val="00543643"/>
    <w:rsid w:val="00544B23"/>
    <w:rsid w:val="00544E01"/>
    <w:rsid w:val="0054527E"/>
    <w:rsid w:val="005469AB"/>
    <w:rsid w:val="005479AE"/>
    <w:rsid w:val="00547B03"/>
    <w:rsid w:val="00547E51"/>
    <w:rsid w:val="005518F6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69C"/>
    <w:rsid w:val="00561BBD"/>
    <w:rsid w:val="00561FBF"/>
    <w:rsid w:val="00562103"/>
    <w:rsid w:val="00562602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55A7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79E5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67A"/>
    <w:rsid w:val="005A782E"/>
    <w:rsid w:val="005B08A9"/>
    <w:rsid w:val="005B097B"/>
    <w:rsid w:val="005B0BBE"/>
    <w:rsid w:val="005B0FA2"/>
    <w:rsid w:val="005B1069"/>
    <w:rsid w:val="005B10F7"/>
    <w:rsid w:val="005B1BBA"/>
    <w:rsid w:val="005B1BD8"/>
    <w:rsid w:val="005B1C38"/>
    <w:rsid w:val="005B201C"/>
    <w:rsid w:val="005B2CF4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A20"/>
    <w:rsid w:val="005C377B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585"/>
    <w:rsid w:val="005D2969"/>
    <w:rsid w:val="005D29AB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DC9"/>
    <w:rsid w:val="00614E5F"/>
    <w:rsid w:val="006151FE"/>
    <w:rsid w:val="006157A8"/>
    <w:rsid w:val="00620308"/>
    <w:rsid w:val="006208DB"/>
    <w:rsid w:val="00620F2B"/>
    <w:rsid w:val="0062185C"/>
    <w:rsid w:val="00621B05"/>
    <w:rsid w:val="00621C3A"/>
    <w:rsid w:val="00622ACC"/>
    <w:rsid w:val="0062357C"/>
    <w:rsid w:val="00624744"/>
    <w:rsid w:val="006253EA"/>
    <w:rsid w:val="00625883"/>
    <w:rsid w:val="0062619D"/>
    <w:rsid w:val="00626813"/>
    <w:rsid w:val="006269C2"/>
    <w:rsid w:val="00626D1C"/>
    <w:rsid w:val="00626D77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479"/>
    <w:rsid w:val="00634500"/>
    <w:rsid w:val="00637E12"/>
    <w:rsid w:val="006406F7"/>
    <w:rsid w:val="00640A84"/>
    <w:rsid w:val="00640C8D"/>
    <w:rsid w:val="00640F45"/>
    <w:rsid w:val="00641276"/>
    <w:rsid w:val="006413BC"/>
    <w:rsid w:val="00641745"/>
    <w:rsid w:val="00643740"/>
    <w:rsid w:val="006446ED"/>
    <w:rsid w:val="006448BC"/>
    <w:rsid w:val="006451A3"/>
    <w:rsid w:val="006468DF"/>
    <w:rsid w:val="00646B9B"/>
    <w:rsid w:val="006476C8"/>
    <w:rsid w:val="006500C1"/>
    <w:rsid w:val="00650F0B"/>
    <w:rsid w:val="0065299A"/>
    <w:rsid w:val="0065349A"/>
    <w:rsid w:val="00653BA8"/>
    <w:rsid w:val="0065429D"/>
    <w:rsid w:val="0065442D"/>
    <w:rsid w:val="00654948"/>
    <w:rsid w:val="00654E9A"/>
    <w:rsid w:val="0065587E"/>
    <w:rsid w:val="00655B16"/>
    <w:rsid w:val="00655E36"/>
    <w:rsid w:val="00656699"/>
    <w:rsid w:val="00656B9E"/>
    <w:rsid w:val="00656C79"/>
    <w:rsid w:val="00660215"/>
    <w:rsid w:val="00660CB2"/>
    <w:rsid w:val="00660D46"/>
    <w:rsid w:val="0066190A"/>
    <w:rsid w:val="00661981"/>
    <w:rsid w:val="00662272"/>
    <w:rsid w:val="006622FB"/>
    <w:rsid w:val="00662FA1"/>
    <w:rsid w:val="006630F7"/>
    <w:rsid w:val="00663B14"/>
    <w:rsid w:val="00665097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2A5"/>
    <w:rsid w:val="00680453"/>
    <w:rsid w:val="00680C7B"/>
    <w:rsid w:val="00681702"/>
    <w:rsid w:val="0068197A"/>
    <w:rsid w:val="00681D80"/>
    <w:rsid w:val="00681FE4"/>
    <w:rsid w:val="00681FF8"/>
    <w:rsid w:val="00682873"/>
    <w:rsid w:val="00682D31"/>
    <w:rsid w:val="00683001"/>
    <w:rsid w:val="00683216"/>
    <w:rsid w:val="00683332"/>
    <w:rsid w:val="006834CB"/>
    <w:rsid w:val="00683BB4"/>
    <w:rsid w:val="0068461B"/>
    <w:rsid w:val="00684A94"/>
    <w:rsid w:val="00684AC4"/>
    <w:rsid w:val="00684F04"/>
    <w:rsid w:val="00685019"/>
    <w:rsid w:val="00685785"/>
    <w:rsid w:val="006864B2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752"/>
    <w:rsid w:val="006A21F7"/>
    <w:rsid w:val="006A24FB"/>
    <w:rsid w:val="006A2A0F"/>
    <w:rsid w:val="006A3A5F"/>
    <w:rsid w:val="006A3C73"/>
    <w:rsid w:val="006A3D16"/>
    <w:rsid w:val="006A4C0E"/>
    <w:rsid w:val="006A5133"/>
    <w:rsid w:val="006A527B"/>
    <w:rsid w:val="006A5BC8"/>
    <w:rsid w:val="006A5E35"/>
    <w:rsid w:val="006A6BCC"/>
    <w:rsid w:val="006A6D47"/>
    <w:rsid w:val="006A705B"/>
    <w:rsid w:val="006A74B5"/>
    <w:rsid w:val="006A77CE"/>
    <w:rsid w:val="006B0241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686"/>
    <w:rsid w:val="006D5754"/>
    <w:rsid w:val="006D71A1"/>
    <w:rsid w:val="006D7493"/>
    <w:rsid w:val="006D7A9C"/>
    <w:rsid w:val="006E168B"/>
    <w:rsid w:val="006E1A3A"/>
    <w:rsid w:val="006E2255"/>
    <w:rsid w:val="006E2FCC"/>
    <w:rsid w:val="006E3089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23A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B70"/>
    <w:rsid w:val="00707027"/>
    <w:rsid w:val="0070721A"/>
    <w:rsid w:val="00707877"/>
    <w:rsid w:val="0071027D"/>
    <w:rsid w:val="00710D62"/>
    <w:rsid w:val="00713715"/>
    <w:rsid w:val="00714F95"/>
    <w:rsid w:val="0071642C"/>
    <w:rsid w:val="00716622"/>
    <w:rsid w:val="00716719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73E"/>
    <w:rsid w:val="00744BEE"/>
    <w:rsid w:val="0074563A"/>
    <w:rsid w:val="00745ACC"/>
    <w:rsid w:val="00745E7A"/>
    <w:rsid w:val="00746AD4"/>
    <w:rsid w:val="00746CEE"/>
    <w:rsid w:val="00747DDE"/>
    <w:rsid w:val="00750179"/>
    <w:rsid w:val="007504BD"/>
    <w:rsid w:val="00750BFD"/>
    <w:rsid w:val="007515F9"/>
    <w:rsid w:val="00751C90"/>
    <w:rsid w:val="00753706"/>
    <w:rsid w:val="007542C4"/>
    <w:rsid w:val="007544EA"/>
    <w:rsid w:val="00755F88"/>
    <w:rsid w:val="00755FC9"/>
    <w:rsid w:val="007565FE"/>
    <w:rsid w:val="007567B6"/>
    <w:rsid w:val="007569ED"/>
    <w:rsid w:val="00756C3C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783"/>
    <w:rsid w:val="00764C45"/>
    <w:rsid w:val="00764CC7"/>
    <w:rsid w:val="00764DE6"/>
    <w:rsid w:val="00765BF9"/>
    <w:rsid w:val="007662C8"/>
    <w:rsid w:val="00766483"/>
    <w:rsid w:val="00766773"/>
    <w:rsid w:val="00766A23"/>
    <w:rsid w:val="00766EB9"/>
    <w:rsid w:val="007700A6"/>
    <w:rsid w:val="007714CB"/>
    <w:rsid w:val="007714FB"/>
    <w:rsid w:val="00771681"/>
    <w:rsid w:val="00772144"/>
    <w:rsid w:val="00772B27"/>
    <w:rsid w:val="007736DD"/>
    <w:rsid w:val="0077489C"/>
    <w:rsid w:val="00774C6E"/>
    <w:rsid w:val="00775806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87969"/>
    <w:rsid w:val="007907E7"/>
    <w:rsid w:val="00791D0C"/>
    <w:rsid w:val="00791D31"/>
    <w:rsid w:val="007920D4"/>
    <w:rsid w:val="00793785"/>
    <w:rsid w:val="00794047"/>
    <w:rsid w:val="007945C2"/>
    <w:rsid w:val="00795512"/>
    <w:rsid w:val="00796622"/>
    <w:rsid w:val="00796849"/>
    <w:rsid w:val="00796F6E"/>
    <w:rsid w:val="007975C7"/>
    <w:rsid w:val="007976C5"/>
    <w:rsid w:val="00797BC4"/>
    <w:rsid w:val="007A01E1"/>
    <w:rsid w:val="007A04B6"/>
    <w:rsid w:val="007A07D2"/>
    <w:rsid w:val="007A0F4D"/>
    <w:rsid w:val="007A19C6"/>
    <w:rsid w:val="007A1F80"/>
    <w:rsid w:val="007A2091"/>
    <w:rsid w:val="007A30BF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5FA"/>
    <w:rsid w:val="007A7CA2"/>
    <w:rsid w:val="007A7CB8"/>
    <w:rsid w:val="007A7E0A"/>
    <w:rsid w:val="007B04A3"/>
    <w:rsid w:val="007B062A"/>
    <w:rsid w:val="007B0706"/>
    <w:rsid w:val="007B084B"/>
    <w:rsid w:val="007B0A2F"/>
    <w:rsid w:val="007B1B88"/>
    <w:rsid w:val="007B2080"/>
    <w:rsid w:val="007B2A55"/>
    <w:rsid w:val="007B30B9"/>
    <w:rsid w:val="007B3441"/>
    <w:rsid w:val="007B3947"/>
    <w:rsid w:val="007B3DFD"/>
    <w:rsid w:val="007B42AA"/>
    <w:rsid w:val="007B5455"/>
    <w:rsid w:val="007B57EC"/>
    <w:rsid w:val="007B6592"/>
    <w:rsid w:val="007B74FE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D7E68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44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730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773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1366"/>
    <w:rsid w:val="0081366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C4D"/>
    <w:rsid w:val="00832D9C"/>
    <w:rsid w:val="00832F8B"/>
    <w:rsid w:val="008349F7"/>
    <w:rsid w:val="00835FA7"/>
    <w:rsid w:val="00836FC2"/>
    <w:rsid w:val="0083799E"/>
    <w:rsid w:val="00840D34"/>
    <w:rsid w:val="00840E2D"/>
    <w:rsid w:val="00841576"/>
    <w:rsid w:val="00841D95"/>
    <w:rsid w:val="0084253E"/>
    <w:rsid w:val="00842A37"/>
    <w:rsid w:val="00842DA1"/>
    <w:rsid w:val="00844555"/>
    <w:rsid w:val="008447DF"/>
    <w:rsid w:val="00844BEF"/>
    <w:rsid w:val="00844D4C"/>
    <w:rsid w:val="00844DED"/>
    <w:rsid w:val="00845606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CC3"/>
    <w:rsid w:val="008542B3"/>
    <w:rsid w:val="00854C7F"/>
    <w:rsid w:val="00854E93"/>
    <w:rsid w:val="00855125"/>
    <w:rsid w:val="00855BFD"/>
    <w:rsid w:val="0085611B"/>
    <w:rsid w:val="008561D4"/>
    <w:rsid w:val="00856FB6"/>
    <w:rsid w:val="008570A1"/>
    <w:rsid w:val="00857E26"/>
    <w:rsid w:val="00860EDF"/>
    <w:rsid w:val="00861174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E7A"/>
    <w:rsid w:val="0087215B"/>
    <w:rsid w:val="0087260B"/>
    <w:rsid w:val="00872DFE"/>
    <w:rsid w:val="00875993"/>
    <w:rsid w:val="0087616B"/>
    <w:rsid w:val="008769BB"/>
    <w:rsid w:val="0087733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408C"/>
    <w:rsid w:val="008846AC"/>
    <w:rsid w:val="008846B0"/>
    <w:rsid w:val="00884BD3"/>
    <w:rsid w:val="00884E0B"/>
    <w:rsid w:val="008853FD"/>
    <w:rsid w:val="008857FC"/>
    <w:rsid w:val="00885F29"/>
    <w:rsid w:val="008863D3"/>
    <w:rsid w:val="0088770B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4B12"/>
    <w:rsid w:val="008A51DA"/>
    <w:rsid w:val="008A5A12"/>
    <w:rsid w:val="008A5A79"/>
    <w:rsid w:val="008A67A8"/>
    <w:rsid w:val="008A6A24"/>
    <w:rsid w:val="008A6F0E"/>
    <w:rsid w:val="008A7398"/>
    <w:rsid w:val="008A74F3"/>
    <w:rsid w:val="008B0103"/>
    <w:rsid w:val="008B0DD9"/>
    <w:rsid w:val="008B11E0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46D8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7A6E"/>
    <w:rsid w:val="008E07F4"/>
    <w:rsid w:val="008E0983"/>
    <w:rsid w:val="008E2353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897"/>
    <w:rsid w:val="008F19E6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589C"/>
    <w:rsid w:val="008F6071"/>
    <w:rsid w:val="008F633B"/>
    <w:rsid w:val="008F6DD7"/>
    <w:rsid w:val="008F7813"/>
    <w:rsid w:val="00901ADC"/>
    <w:rsid w:val="00901E8E"/>
    <w:rsid w:val="00902465"/>
    <w:rsid w:val="00902FA6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A90"/>
    <w:rsid w:val="009253F3"/>
    <w:rsid w:val="00926110"/>
    <w:rsid w:val="009262E4"/>
    <w:rsid w:val="00926C21"/>
    <w:rsid w:val="00927E50"/>
    <w:rsid w:val="00930098"/>
    <w:rsid w:val="009301E5"/>
    <w:rsid w:val="0093061F"/>
    <w:rsid w:val="009327E3"/>
    <w:rsid w:val="00932B95"/>
    <w:rsid w:val="00932C98"/>
    <w:rsid w:val="009331D6"/>
    <w:rsid w:val="00933677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48F"/>
    <w:rsid w:val="009417F5"/>
    <w:rsid w:val="00941B2B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661"/>
    <w:rsid w:val="0096268A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6BD8"/>
    <w:rsid w:val="00967384"/>
    <w:rsid w:val="009674F5"/>
    <w:rsid w:val="00967DEB"/>
    <w:rsid w:val="00971DE1"/>
    <w:rsid w:val="00972462"/>
    <w:rsid w:val="00973160"/>
    <w:rsid w:val="009742DA"/>
    <w:rsid w:val="009756C1"/>
    <w:rsid w:val="00975936"/>
    <w:rsid w:val="00975B3A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595"/>
    <w:rsid w:val="0098341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60E7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6E4"/>
    <w:rsid w:val="009A27B0"/>
    <w:rsid w:val="009A4CEB"/>
    <w:rsid w:val="009A4F0F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48D"/>
    <w:rsid w:val="009B6A61"/>
    <w:rsid w:val="009B6E83"/>
    <w:rsid w:val="009B7332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531"/>
    <w:rsid w:val="009E1AB9"/>
    <w:rsid w:val="009E1D53"/>
    <w:rsid w:val="009E223B"/>
    <w:rsid w:val="009E26F4"/>
    <w:rsid w:val="009E3C41"/>
    <w:rsid w:val="009E4CE3"/>
    <w:rsid w:val="009E504A"/>
    <w:rsid w:val="009E588B"/>
    <w:rsid w:val="009E6AA9"/>
    <w:rsid w:val="009E6ED8"/>
    <w:rsid w:val="009E7F4E"/>
    <w:rsid w:val="009F0134"/>
    <w:rsid w:val="009F3234"/>
    <w:rsid w:val="009F34EB"/>
    <w:rsid w:val="009F35D2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0E9F"/>
    <w:rsid w:val="00A01700"/>
    <w:rsid w:val="00A01806"/>
    <w:rsid w:val="00A036F9"/>
    <w:rsid w:val="00A04422"/>
    <w:rsid w:val="00A05D36"/>
    <w:rsid w:val="00A06912"/>
    <w:rsid w:val="00A07CC3"/>
    <w:rsid w:val="00A07EA7"/>
    <w:rsid w:val="00A100BE"/>
    <w:rsid w:val="00A107FF"/>
    <w:rsid w:val="00A122F1"/>
    <w:rsid w:val="00A12881"/>
    <w:rsid w:val="00A12A8E"/>
    <w:rsid w:val="00A12BA0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0A"/>
    <w:rsid w:val="00A21ED7"/>
    <w:rsid w:val="00A21EE9"/>
    <w:rsid w:val="00A221A5"/>
    <w:rsid w:val="00A225F2"/>
    <w:rsid w:val="00A234FC"/>
    <w:rsid w:val="00A23901"/>
    <w:rsid w:val="00A239F3"/>
    <w:rsid w:val="00A23A31"/>
    <w:rsid w:val="00A240BD"/>
    <w:rsid w:val="00A24624"/>
    <w:rsid w:val="00A25125"/>
    <w:rsid w:val="00A256BE"/>
    <w:rsid w:val="00A27534"/>
    <w:rsid w:val="00A27846"/>
    <w:rsid w:val="00A27AC6"/>
    <w:rsid w:val="00A31703"/>
    <w:rsid w:val="00A31FFD"/>
    <w:rsid w:val="00A32F43"/>
    <w:rsid w:val="00A354EA"/>
    <w:rsid w:val="00A35826"/>
    <w:rsid w:val="00A35C0E"/>
    <w:rsid w:val="00A3688D"/>
    <w:rsid w:val="00A40CEF"/>
    <w:rsid w:val="00A429C3"/>
    <w:rsid w:val="00A42A2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292"/>
    <w:rsid w:val="00A5471F"/>
    <w:rsid w:val="00A5521E"/>
    <w:rsid w:val="00A555C4"/>
    <w:rsid w:val="00A56327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62BB"/>
    <w:rsid w:val="00A6658E"/>
    <w:rsid w:val="00A66827"/>
    <w:rsid w:val="00A67A3B"/>
    <w:rsid w:val="00A67D48"/>
    <w:rsid w:val="00A7017C"/>
    <w:rsid w:val="00A70A32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072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34EF"/>
    <w:rsid w:val="00A94413"/>
    <w:rsid w:val="00A945AD"/>
    <w:rsid w:val="00A94B65"/>
    <w:rsid w:val="00A94DD8"/>
    <w:rsid w:val="00A959F4"/>
    <w:rsid w:val="00A9781E"/>
    <w:rsid w:val="00A97B1A"/>
    <w:rsid w:val="00A97E3E"/>
    <w:rsid w:val="00AA0DF9"/>
    <w:rsid w:val="00AA0F94"/>
    <w:rsid w:val="00AA0FEE"/>
    <w:rsid w:val="00AA16C0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6ED"/>
    <w:rsid w:val="00AB2722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5E7"/>
    <w:rsid w:val="00AC2935"/>
    <w:rsid w:val="00AC2E48"/>
    <w:rsid w:val="00AC2EB0"/>
    <w:rsid w:val="00AC2FFF"/>
    <w:rsid w:val="00AC3E8B"/>
    <w:rsid w:val="00AC53B9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646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042"/>
    <w:rsid w:val="00AF74CF"/>
    <w:rsid w:val="00AF76DF"/>
    <w:rsid w:val="00B014D2"/>
    <w:rsid w:val="00B01DE7"/>
    <w:rsid w:val="00B02302"/>
    <w:rsid w:val="00B02F46"/>
    <w:rsid w:val="00B03738"/>
    <w:rsid w:val="00B038D8"/>
    <w:rsid w:val="00B05086"/>
    <w:rsid w:val="00B06010"/>
    <w:rsid w:val="00B0650D"/>
    <w:rsid w:val="00B06783"/>
    <w:rsid w:val="00B07582"/>
    <w:rsid w:val="00B077DB"/>
    <w:rsid w:val="00B109EC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4D20"/>
    <w:rsid w:val="00B1590D"/>
    <w:rsid w:val="00B16102"/>
    <w:rsid w:val="00B16BCF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6B0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A8E"/>
    <w:rsid w:val="00B41DA2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66B55"/>
    <w:rsid w:val="00B703D1"/>
    <w:rsid w:val="00B703EE"/>
    <w:rsid w:val="00B705FB"/>
    <w:rsid w:val="00B70E93"/>
    <w:rsid w:val="00B7101F"/>
    <w:rsid w:val="00B715B4"/>
    <w:rsid w:val="00B71EE0"/>
    <w:rsid w:val="00B726B7"/>
    <w:rsid w:val="00B72E8A"/>
    <w:rsid w:val="00B73115"/>
    <w:rsid w:val="00B732BC"/>
    <w:rsid w:val="00B735C6"/>
    <w:rsid w:val="00B73FFF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8BE"/>
    <w:rsid w:val="00B82DD0"/>
    <w:rsid w:val="00B841B8"/>
    <w:rsid w:val="00B846B6"/>
    <w:rsid w:val="00B85056"/>
    <w:rsid w:val="00B85178"/>
    <w:rsid w:val="00B851D5"/>
    <w:rsid w:val="00B8595E"/>
    <w:rsid w:val="00B866E3"/>
    <w:rsid w:val="00B86887"/>
    <w:rsid w:val="00B870D4"/>
    <w:rsid w:val="00B8742E"/>
    <w:rsid w:val="00B87724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97F"/>
    <w:rsid w:val="00B95AB9"/>
    <w:rsid w:val="00B95C71"/>
    <w:rsid w:val="00B96374"/>
    <w:rsid w:val="00B96878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947"/>
    <w:rsid w:val="00BC5CE4"/>
    <w:rsid w:val="00BC614F"/>
    <w:rsid w:val="00BC6452"/>
    <w:rsid w:val="00BC678B"/>
    <w:rsid w:val="00BC68CB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29B4"/>
    <w:rsid w:val="00BE45AE"/>
    <w:rsid w:val="00BE5411"/>
    <w:rsid w:val="00BE5520"/>
    <w:rsid w:val="00BE5D2F"/>
    <w:rsid w:val="00BE6016"/>
    <w:rsid w:val="00BE6628"/>
    <w:rsid w:val="00BE6EA6"/>
    <w:rsid w:val="00BE732C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924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70E2"/>
    <w:rsid w:val="00C176BA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8F1"/>
    <w:rsid w:val="00C31CF4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8E4"/>
    <w:rsid w:val="00C41C4D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3273"/>
    <w:rsid w:val="00C63A22"/>
    <w:rsid w:val="00C63D14"/>
    <w:rsid w:val="00C63E6D"/>
    <w:rsid w:val="00C63E83"/>
    <w:rsid w:val="00C6417C"/>
    <w:rsid w:val="00C641B8"/>
    <w:rsid w:val="00C66109"/>
    <w:rsid w:val="00C6661C"/>
    <w:rsid w:val="00C66760"/>
    <w:rsid w:val="00C67A81"/>
    <w:rsid w:val="00C705F3"/>
    <w:rsid w:val="00C70EE4"/>
    <w:rsid w:val="00C71F2F"/>
    <w:rsid w:val="00C72415"/>
    <w:rsid w:val="00C72451"/>
    <w:rsid w:val="00C72EEC"/>
    <w:rsid w:val="00C73E5D"/>
    <w:rsid w:val="00C74920"/>
    <w:rsid w:val="00C75E75"/>
    <w:rsid w:val="00C76F8F"/>
    <w:rsid w:val="00C77953"/>
    <w:rsid w:val="00C8115E"/>
    <w:rsid w:val="00C812A5"/>
    <w:rsid w:val="00C81A97"/>
    <w:rsid w:val="00C81B29"/>
    <w:rsid w:val="00C8208E"/>
    <w:rsid w:val="00C836E4"/>
    <w:rsid w:val="00C83806"/>
    <w:rsid w:val="00C84667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53F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6C6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BA3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624A"/>
    <w:rsid w:val="00CD682E"/>
    <w:rsid w:val="00CD7678"/>
    <w:rsid w:val="00CD79F5"/>
    <w:rsid w:val="00CE0BEF"/>
    <w:rsid w:val="00CE122C"/>
    <w:rsid w:val="00CE1B34"/>
    <w:rsid w:val="00CE2B32"/>
    <w:rsid w:val="00CE3B1D"/>
    <w:rsid w:val="00CE49C9"/>
    <w:rsid w:val="00CE4F90"/>
    <w:rsid w:val="00CE51BC"/>
    <w:rsid w:val="00CE544D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47C8"/>
    <w:rsid w:val="00CF5C7D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48C4"/>
    <w:rsid w:val="00D04B45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41CF"/>
    <w:rsid w:val="00D15051"/>
    <w:rsid w:val="00D15194"/>
    <w:rsid w:val="00D1555F"/>
    <w:rsid w:val="00D157B7"/>
    <w:rsid w:val="00D1591B"/>
    <w:rsid w:val="00D15944"/>
    <w:rsid w:val="00D15B19"/>
    <w:rsid w:val="00D15FB9"/>
    <w:rsid w:val="00D1636A"/>
    <w:rsid w:val="00D164BB"/>
    <w:rsid w:val="00D1720E"/>
    <w:rsid w:val="00D17809"/>
    <w:rsid w:val="00D20251"/>
    <w:rsid w:val="00D210CF"/>
    <w:rsid w:val="00D21B9E"/>
    <w:rsid w:val="00D22060"/>
    <w:rsid w:val="00D22F7C"/>
    <w:rsid w:val="00D23B0E"/>
    <w:rsid w:val="00D24238"/>
    <w:rsid w:val="00D24540"/>
    <w:rsid w:val="00D24858"/>
    <w:rsid w:val="00D24B40"/>
    <w:rsid w:val="00D24CA3"/>
    <w:rsid w:val="00D24D56"/>
    <w:rsid w:val="00D25556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5E5"/>
    <w:rsid w:val="00D333B9"/>
    <w:rsid w:val="00D33E3B"/>
    <w:rsid w:val="00D341DD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FAA"/>
    <w:rsid w:val="00D43A83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22E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284"/>
    <w:rsid w:val="00D84BEE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ED4"/>
    <w:rsid w:val="00D937C5"/>
    <w:rsid w:val="00D93996"/>
    <w:rsid w:val="00D943D2"/>
    <w:rsid w:val="00D9442E"/>
    <w:rsid w:val="00D94B75"/>
    <w:rsid w:val="00D95249"/>
    <w:rsid w:val="00D95A48"/>
    <w:rsid w:val="00D96A23"/>
    <w:rsid w:val="00D96C99"/>
    <w:rsid w:val="00D96F3A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04"/>
    <w:rsid w:val="00DA3929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C4B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61D4"/>
    <w:rsid w:val="00DD6564"/>
    <w:rsid w:val="00DD6AB1"/>
    <w:rsid w:val="00DD7429"/>
    <w:rsid w:val="00DD74CB"/>
    <w:rsid w:val="00DD75AC"/>
    <w:rsid w:val="00DD7B6E"/>
    <w:rsid w:val="00DE02B3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637C"/>
    <w:rsid w:val="00DE6649"/>
    <w:rsid w:val="00DE6F03"/>
    <w:rsid w:val="00DE6F44"/>
    <w:rsid w:val="00DE7A05"/>
    <w:rsid w:val="00DF0557"/>
    <w:rsid w:val="00DF0DED"/>
    <w:rsid w:val="00DF0FE6"/>
    <w:rsid w:val="00DF10FB"/>
    <w:rsid w:val="00DF1174"/>
    <w:rsid w:val="00DF1816"/>
    <w:rsid w:val="00DF2CE7"/>
    <w:rsid w:val="00DF4D63"/>
    <w:rsid w:val="00DF5745"/>
    <w:rsid w:val="00DF6003"/>
    <w:rsid w:val="00DF6027"/>
    <w:rsid w:val="00DF64F5"/>
    <w:rsid w:val="00DF6BD7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6A46"/>
    <w:rsid w:val="00E10E79"/>
    <w:rsid w:val="00E11303"/>
    <w:rsid w:val="00E11379"/>
    <w:rsid w:val="00E13C35"/>
    <w:rsid w:val="00E13D5F"/>
    <w:rsid w:val="00E13E1F"/>
    <w:rsid w:val="00E14069"/>
    <w:rsid w:val="00E14868"/>
    <w:rsid w:val="00E155FB"/>
    <w:rsid w:val="00E15814"/>
    <w:rsid w:val="00E15EC5"/>
    <w:rsid w:val="00E16ACA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4E4"/>
    <w:rsid w:val="00E34567"/>
    <w:rsid w:val="00E34C4E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2BF"/>
    <w:rsid w:val="00E46476"/>
    <w:rsid w:val="00E46E67"/>
    <w:rsid w:val="00E47454"/>
    <w:rsid w:val="00E479EA"/>
    <w:rsid w:val="00E47ECB"/>
    <w:rsid w:val="00E51389"/>
    <w:rsid w:val="00E51A1B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80"/>
    <w:rsid w:val="00E65DE4"/>
    <w:rsid w:val="00E67D3C"/>
    <w:rsid w:val="00E70BE5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F9F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D09"/>
    <w:rsid w:val="00EB224A"/>
    <w:rsid w:val="00EB2587"/>
    <w:rsid w:val="00EB2589"/>
    <w:rsid w:val="00EB37E3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B7F91"/>
    <w:rsid w:val="00EC2173"/>
    <w:rsid w:val="00EC2E5C"/>
    <w:rsid w:val="00EC33F4"/>
    <w:rsid w:val="00EC3A78"/>
    <w:rsid w:val="00EC3DEC"/>
    <w:rsid w:val="00EC40F2"/>
    <w:rsid w:val="00EC4C85"/>
    <w:rsid w:val="00EC5031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D7F"/>
    <w:rsid w:val="00ED50C6"/>
    <w:rsid w:val="00ED5AF8"/>
    <w:rsid w:val="00EE056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4904"/>
    <w:rsid w:val="00EF4F45"/>
    <w:rsid w:val="00EF542C"/>
    <w:rsid w:val="00EF5A35"/>
    <w:rsid w:val="00EF5CB7"/>
    <w:rsid w:val="00EF6029"/>
    <w:rsid w:val="00EF6133"/>
    <w:rsid w:val="00EF651C"/>
    <w:rsid w:val="00EF66FF"/>
    <w:rsid w:val="00EF6FEE"/>
    <w:rsid w:val="00EF76AC"/>
    <w:rsid w:val="00EF780C"/>
    <w:rsid w:val="00F00163"/>
    <w:rsid w:val="00F00691"/>
    <w:rsid w:val="00F00D7E"/>
    <w:rsid w:val="00F01224"/>
    <w:rsid w:val="00F0171B"/>
    <w:rsid w:val="00F02E0F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2F75"/>
    <w:rsid w:val="00F13015"/>
    <w:rsid w:val="00F1499E"/>
    <w:rsid w:val="00F14F4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89B"/>
    <w:rsid w:val="00F223DB"/>
    <w:rsid w:val="00F22467"/>
    <w:rsid w:val="00F22572"/>
    <w:rsid w:val="00F22614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30477"/>
    <w:rsid w:val="00F30627"/>
    <w:rsid w:val="00F306FA"/>
    <w:rsid w:val="00F30F67"/>
    <w:rsid w:val="00F32A97"/>
    <w:rsid w:val="00F33D33"/>
    <w:rsid w:val="00F34601"/>
    <w:rsid w:val="00F34A69"/>
    <w:rsid w:val="00F34F76"/>
    <w:rsid w:val="00F35413"/>
    <w:rsid w:val="00F372EA"/>
    <w:rsid w:val="00F376F1"/>
    <w:rsid w:val="00F377B3"/>
    <w:rsid w:val="00F37C10"/>
    <w:rsid w:val="00F37C24"/>
    <w:rsid w:val="00F37DAB"/>
    <w:rsid w:val="00F37FAF"/>
    <w:rsid w:val="00F4101B"/>
    <w:rsid w:val="00F41034"/>
    <w:rsid w:val="00F41529"/>
    <w:rsid w:val="00F4565D"/>
    <w:rsid w:val="00F45FC9"/>
    <w:rsid w:val="00F46E50"/>
    <w:rsid w:val="00F502DD"/>
    <w:rsid w:val="00F505FC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266B"/>
    <w:rsid w:val="00F7338A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2C99"/>
    <w:rsid w:val="00F840FD"/>
    <w:rsid w:val="00F84B95"/>
    <w:rsid w:val="00F85119"/>
    <w:rsid w:val="00F855C1"/>
    <w:rsid w:val="00F869AD"/>
    <w:rsid w:val="00F8752C"/>
    <w:rsid w:val="00F87694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978"/>
    <w:rsid w:val="00FA50C7"/>
    <w:rsid w:val="00FA5952"/>
    <w:rsid w:val="00FA5D72"/>
    <w:rsid w:val="00FA5E3D"/>
    <w:rsid w:val="00FA5FCA"/>
    <w:rsid w:val="00FA68C7"/>
    <w:rsid w:val="00FA7114"/>
    <w:rsid w:val="00FB31AE"/>
    <w:rsid w:val="00FB3EB5"/>
    <w:rsid w:val="00FB4678"/>
    <w:rsid w:val="00FB4FD0"/>
    <w:rsid w:val="00FB50F9"/>
    <w:rsid w:val="00FB6240"/>
    <w:rsid w:val="00FB7021"/>
    <w:rsid w:val="00FB73E3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907"/>
    <w:rsid w:val="00FE5FCE"/>
    <w:rsid w:val="00FE5FFC"/>
    <w:rsid w:val="00FE602C"/>
    <w:rsid w:val="00FE6790"/>
    <w:rsid w:val="00FE6A73"/>
    <w:rsid w:val="00FE76C4"/>
    <w:rsid w:val="00FF040F"/>
    <w:rsid w:val="00FF09F3"/>
    <w:rsid w:val="00FF0A42"/>
    <w:rsid w:val="00FF1FC0"/>
    <w:rsid w:val="00FF2710"/>
    <w:rsid w:val="00FF2D92"/>
    <w:rsid w:val="00FF3DE5"/>
    <w:rsid w:val="00FF444C"/>
    <w:rsid w:val="00FF4BFA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2585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258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258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PLChar">
    <w:name w:val="PL Char"/>
    <w:link w:val="PL"/>
    <w:rsid w:val="00E51A1B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6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7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0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7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886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4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6D75302D-C401-4E7D-9CD0-0D7A66EC1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1773</Words>
  <Characters>10008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2018-05-14T14:51:00Z</dcterms:modified>
</cp:coreProperties>
</file>